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ED9BE" w14:textId="77777777" w:rsidR="0019119C" w:rsidRDefault="0019119C"/>
    <w:tbl>
      <w:tblPr>
        <w:tblStyle w:val="Grilledutableau"/>
        <w:tblW w:w="921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1843"/>
        <w:gridCol w:w="992"/>
        <w:gridCol w:w="1843"/>
        <w:gridCol w:w="1847"/>
      </w:tblGrid>
      <w:tr w:rsidR="004D03FA" w:rsidRPr="004D03FA" w14:paraId="2B2FF2E5" w14:textId="77777777" w:rsidTr="0048633E">
        <w:trPr>
          <w:trHeight w:hRule="exact" w:val="1124"/>
        </w:trPr>
        <w:tc>
          <w:tcPr>
            <w:tcW w:w="5529" w:type="dxa"/>
            <w:gridSpan w:val="3"/>
          </w:tcPr>
          <w:p w14:paraId="1E04C059" w14:textId="5B9DA1B0" w:rsidR="004F678A" w:rsidRPr="004F678A" w:rsidRDefault="004F678A" w:rsidP="004F678A">
            <w:pPr>
              <w:spacing w:after="0"/>
              <w:jc w:val="left"/>
              <w:rPr>
                <w:rFonts w:ascii="Calibri" w:eastAsiaTheme="majorEastAsia" w:hAnsi="Calibri" w:cs="Calibri"/>
                <w:b/>
                <w:color w:val="44546A" w:themeColor="text2"/>
                <w:sz w:val="40"/>
                <w:lang w:eastAsia="fr-FR"/>
              </w:rPr>
            </w:pPr>
            <w:r w:rsidRPr="004F678A">
              <w:rPr>
                <w:rFonts w:ascii="Calibri" w:eastAsiaTheme="majorEastAsia" w:hAnsi="Calibri" w:cs="Calibri"/>
                <w:b/>
                <w:color w:val="44546A" w:themeColor="text2"/>
                <w:sz w:val="40"/>
                <w:lang w:eastAsia="fr-FR"/>
              </w:rPr>
              <w:t>CHU DE BREST</w:t>
            </w:r>
          </w:p>
          <w:p w14:paraId="3753CAC8" w14:textId="21C4B546" w:rsidR="004F678A" w:rsidRPr="004F678A" w:rsidRDefault="006C69EE" w:rsidP="004F678A">
            <w:pPr>
              <w:spacing w:after="0"/>
              <w:jc w:val="left"/>
              <w:rPr>
                <w:rFonts w:ascii="Calibri" w:eastAsiaTheme="majorEastAsia" w:hAnsi="Calibri" w:cs="Calibri"/>
                <w:bCs/>
                <w:color w:val="44546A" w:themeColor="text2"/>
                <w:sz w:val="40"/>
                <w:lang w:eastAsia="fr-FR"/>
              </w:rPr>
            </w:pPr>
            <w:r>
              <w:rPr>
                <w:rFonts w:ascii="Calibri" w:eastAsiaTheme="majorEastAsia" w:hAnsi="Calibri" w:cs="Calibri"/>
                <w:bCs/>
                <w:color w:val="44546A" w:themeColor="text2"/>
                <w:sz w:val="40"/>
                <w:lang w:eastAsia="fr-FR"/>
              </w:rPr>
              <w:t>SITE DE LA CAVALE BLANCHE</w:t>
            </w:r>
          </w:p>
          <w:p w14:paraId="085F1434" w14:textId="77777777" w:rsidR="00FF2E93" w:rsidRPr="004D03FA" w:rsidRDefault="00FF2E93" w:rsidP="00144D0E">
            <w:pPr>
              <w:pStyle w:val="Titre"/>
              <w:rPr>
                <w:color w:val="auto"/>
              </w:rPr>
            </w:pPr>
          </w:p>
        </w:tc>
        <w:tc>
          <w:tcPr>
            <w:tcW w:w="3690" w:type="dxa"/>
            <w:gridSpan w:val="2"/>
          </w:tcPr>
          <w:p w14:paraId="4296B87A" w14:textId="77777777" w:rsidR="00FF2E93" w:rsidRPr="004D03FA" w:rsidRDefault="00FF2E93" w:rsidP="00270190">
            <w:pPr>
              <w:pStyle w:val="Titre"/>
              <w:rPr>
                <w:color w:val="auto"/>
              </w:rPr>
            </w:pPr>
          </w:p>
        </w:tc>
      </w:tr>
      <w:tr w:rsidR="004D03FA" w:rsidRPr="004D03FA" w14:paraId="056DC2BD" w14:textId="77777777" w:rsidTr="00446993">
        <w:trPr>
          <w:trHeight w:hRule="exact" w:val="561"/>
        </w:trPr>
        <w:tc>
          <w:tcPr>
            <w:tcW w:w="5529" w:type="dxa"/>
            <w:gridSpan w:val="3"/>
          </w:tcPr>
          <w:p w14:paraId="6985F51C" w14:textId="77777777" w:rsidR="00FF2E93" w:rsidRPr="004D03FA" w:rsidRDefault="00FF2E93" w:rsidP="00270190">
            <w:pPr>
              <w:pStyle w:val="Titre"/>
              <w:rPr>
                <w:color w:val="auto"/>
              </w:rPr>
            </w:pPr>
          </w:p>
        </w:tc>
        <w:tc>
          <w:tcPr>
            <w:tcW w:w="3690" w:type="dxa"/>
            <w:gridSpan w:val="2"/>
          </w:tcPr>
          <w:p w14:paraId="53191CAC" w14:textId="77777777" w:rsidR="00FF2E93" w:rsidRPr="004D03FA" w:rsidRDefault="00FF2E93" w:rsidP="00270190">
            <w:pPr>
              <w:pStyle w:val="Titre"/>
              <w:rPr>
                <w:color w:val="auto"/>
              </w:rPr>
            </w:pPr>
          </w:p>
        </w:tc>
      </w:tr>
      <w:tr w:rsidR="004D03FA" w:rsidRPr="00222F35" w14:paraId="46579DD2" w14:textId="77777777" w:rsidTr="00446993">
        <w:trPr>
          <w:trHeight w:hRule="exact" w:val="2381"/>
        </w:trPr>
        <w:tc>
          <w:tcPr>
            <w:tcW w:w="7372" w:type="dxa"/>
            <w:gridSpan w:val="4"/>
          </w:tcPr>
          <w:p w14:paraId="5F33F744" w14:textId="32C34D6F" w:rsidR="00016584" w:rsidRPr="00222F35" w:rsidRDefault="005C601B" w:rsidP="00C00C95">
            <w:pPr>
              <w:spacing w:after="0"/>
              <w:jc w:val="left"/>
              <w:rPr>
                <w:rFonts w:ascii="Calibri" w:eastAsiaTheme="majorEastAsia" w:hAnsi="Calibri" w:cs="Calibri"/>
                <w:bCs/>
                <w:color w:val="44546A" w:themeColor="text2"/>
                <w:sz w:val="40"/>
                <w:lang w:eastAsia="fr-FR"/>
              </w:rPr>
            </w:pPr>
            <w:r>
              <w:rPr>
                <w:rFonts w:ascii="Calibri" w:eastAsiaTheme="majorEastAsia" w:hAnsi="Calibri" w:cs="Calibri"/>
                <w:bCs/>
                <w:color w:val="44546A" w:themeColor="text2"/>
                <w:sz w:val="40"/>
                <w:lang w:eastAsia="fr-FR"/>
              </w:rPr>
              <w:t>Remplacement des menuiseries extérieures</w:t>
            </w:r>
          </w:p>
        </w:tc>
        <w:tc>
          <w:tcPr>
            <w:tcW w:w="1847" w:type="dxa"/>
            <w:vAlign w:val="center"/>
          </w:tcPr>
          <w:p w14:paraId="67A1D43A" w14:textId="77777777" w:rsidR="00DA5460" w:rsidRPr="00222F35" w:rsidRDefault="00DA5460" w:rsidP="00222F35">
            <w:pPr>
              <w:spacing w:after="0"/>
              <w:jc w:val="left"/>
              <w:rPr>
                <w:rFonts w:ascii="Calibri" w:eastAsiaTheme="majorEastAsia" w:hAnsi="Calibri" w:cs="Calibri"/>
                <w:bCs/>
                <w:color w:val="44546A" w:themeColor="text2"/>
                <w:sz w:val="40"/>
                <w:lang w:eastAsia="fr-FR"/>
              </w:rPr>
            </w:pPr>
          </w:p>
        </w:tc>
      </w:tr>
      <w:tr w:rsidR="00FF2E93" w14:paraId="1AA9170F" w14:textId="77777777" w:rsidTr="00446993">
        <w:trPr>
          <w:trHeight w:hRule="exact" w:val="1077"/>
        </w:trPr>
        <w:tc>
          <w:tcPr>
            <w:tcW w:w="9219" w:type="dxa"/>
            <w:gridSpan w:val="5"/>
            <w:vAlign w:val="center"/>
          </w:tcPr>
          <w:p w14:paraId="2A4E5895" w14:textId="441631CC" w:rsidR="00FF2E93" w:rsidRDefault="00016584" w:rsidP="006D6717">
            <w:pPr>
              <w:spacing w:after="0"/>
            </w:pPr>
            <w:r>
              <w:rPr>
                <w:rFonts w:ascii="Arial Narrow" w:hAnsi="Arial Narrow"/>
                <w:b/>
                <w:bCs/>
                <w:i/>
                <w:iCs/>
                <w:noProof/>
                <w:color w:val="365F91"/>
                <w:sz w:val="18"/>
                <w:szCs w:val="18"/>
                <w:lang w:eastAsia="fr-FR"/>
              </w:rPr>
              <w:drawing>
                <wp:anchor distT="0" distB="0" distL="114300" distR="114300" simplePos="0" relativeHeight="251658240" behindDoc="0" locked="0" layoutInCell="1" allowOverlap="1" wp14:anchorId="5E13384F" wp14:editId="03518BFC">
                  <wp:simplePos x="0" y="0"/>
                  <wp:positionH relativeFrom="column">
                    <wp:posOffset>21590</wp:posOffset>
                  </wp:positionH>
                  <wp:positionV relativeFrom="paragraph">
                    <wp:posOffset>-443865</wp:posOffset>
                  </wp:positionV>
                  <wp:extent cx="1974850" cy="1316990"/>
                  <wp:effectExtent l="0" t="0" r="6350" b="0"/>
                  <wp:wrapNone/>
                  <wp:docPr id="6" name="Image 6" descr="LOGO 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CHU"/>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74850" cy="13169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F574F" w14:paraId="4B06FC67" w14:textId="77777777" w:rsidTr="00446993">
        <w:trPr>
          <w:trHeight w:hRule="exact" w:val="1077"/>
        </w:trPr>
        <w:tc>
          <w:tcPr>
            <w:tcW w:w="9219" w:type="dxa"/>
            <w:gridSpan w:val="5"/>
            <w:vAlign w:val="center"/>
          </w:tcPr>
          <w:p w14:paraId="52BD80E7" w14:textId="77777777" w:rsidR="007F574F" w:rsidRDefault="007F574F" w:rsidP="006D6717">
            <w:pPr>
              <w:spacing w:after="0"/>
            </w:pPr>
          </w:p>
        </w:tc>
      </w:tr>
      <w:tr w:rsidR="007F574F" w14:paraId="312AB488" w14:textId="77777777" w:rsidTr="00D347DE">
        <w:trPr>
          <w:trHeight w:hRule="exact" w:val="89"/>
        </w:trPr>
        <w:tc>
          <w:tcPr>
            <w:tcW w:w="9219" w:type="dxa"/>
            <w:gridSpan w:val="5"/>
            <w:vAlign w:val="center"/>
          </w:tcPr>
          <w:p w14:paraId="73AF8FC0" w14:textId="77777777" w:rsidR="007F574F" w:rsidRDefault="007F574F" w:rsidP="006D6717">
            <w:pPr>
              <w:spacing w:after="0"/>
            </w:pPr>
          </w:p>
        </w:tc>
      </w:tr>
      <w:tr w:rsidR="00F34418" w:rsidRPr="00FA7674" w14:paraId="18F7245A" w14:textId="77777777" w:rsidTr="00E92B4A">
        <w:trPr>
          <w:trHeight w:hRule="exact" w:val="1083"/>
        </w:trPr>
        <w:tc>
          <w:tcPr>
            <w:tcW w:w="9219" w:type="dxa"/>
            <w:gridSpan w:val="5"/>
            <w:vAlign w:val="center"/>
          </w:tcPr>
          <w:p w14:paraId="63E66680" w14:textId="16804093" w:rsidR="00F34418" w:rsidRPr="00FA7674" w:rsidRDefault="00DF12AD" w:rsidP="00B119BE">
            <w:pPr>
              <w:pStyle w:val="Titre"/>
              <w:rPr>
                <w:sz w:val="36"/>
                <w:szCs w:val="36"/>
              </w:rPr>
            </w:pPr>
            <w:r>
              <w:rPr>
                <w:rStyle w:val="lev"/>
                <w:rFonts w:ascii="Calibri Light" w:hAnsi="Calibri Light"/>
                <w:b/>
                <w:bCs w:val="0"/>
                <w:sz w:val="36"/>
                <w:szCs w:val="36"/>
              </w:rPr>
              <w:t>Consultation 202</w:t>
            </w:r>
            <w:r w:rsidR="005C601B">
              <w:rPr>
                <w:rStyle w:val="lev"/>
                <w:rFonts w:ascii="Calibri Light" w:hAnsi="Calibri Light"/>
                <w:b/>
                <w:bCs w:val="0"/>
                <w:sz w:val="36"/>
                <w:szCs w:val="36"/>
              </w:rPr>
              <w:t>5</w:t>
            </w:r>
            <w:r>
              <w:rPr>
                <w:rStyle w:val="lev"/>
                <w:rFonts w:ascii="Calibri Light" w:hAnsi="Calibri Light"/>
                <w:b/>
                <w:bCs w:val="0"/>
                <w:sz w:val="36"/>
                <w:szCs w:val="36"/>
              </w:rPr>
              <w:t>DTA0</w:t>
            </w:r>
            <w:r w:rsidR="00B119BE">
              <w:rPr>
                <w:rStyle w:val="lev"/>
                <w:rFonts w:ascii="Calibri Light" w:hAnsi="Calibri Light"/>
                <w:b/>
                <w:bCs w:val="0"/>
                <w:sz w:val="36"/>
                <w:szCs w:val="36"/>
              </w:rPr>
              <w:t>138</w:t>
            </w:r>
          </w:p>
        </w:tc>
      </w:tr>
      <w:tr w:rsidR="00F34418" w:rsidRPr="00F34418" w14:paraId="61E7DEBA" w14:textId="77777777" w:rsidTr="00D347DE">
        <w:trPr>
          <w:trHeight w:hRule="exact" w:val="2595"/>
        </w:trPr>
        <w:tc>
          <w:tcPr>
            <w:tcW w:w="9219" w:type="dxa"/>
            <w:gridSpan w:val="5"/>
            <w:vAlign w:val="center"/>
          </w:tcPr>
          <w:p w14:paraId="5C3A6118" w14:textId="286DE483" w:rsidR="00332283" w:rsidRDefault="00B3431F" w:rsidP="00270190">
            <w:pPr>
              <w:pStyle w:val="Titre"/>
              <w:rPr>
                <w:rStyle w:val="lev"/>
                <w:rFonts w:ascii="Calibri Light" w:hAnsi="Calibri Light"/>
                <w:b/>
                <w:bCs w:val="0"/>
                <w:sz w:val="28"/>
              </w:rPr>
            </w:pPr>
            <w:r w:rsidRPr="006C3F32">
              <w:rPr>
                <w:rStyle w:val="lev"/>
                <w:rFonts w:ascii="Calibri Light" w:hAnsi="Calibri Light"/>
                <w:b/>
                <w:bCs w:val="0"/>
                <w:sz w:val="28"/>
              </w:rPr>
              <w:t>C</w:t>
            </w:r>
            <w:r w:rsidR="006C69EE">
              <w:rPr>
                <w:rStyle w:val="lev"/>
                <w:rFonts w:ascii="Calibri Light" w:hAnsi="Calibri Light"/>
                <w:b/>
                <w:bCs w:val="0"/>
                <w:sz w:val="28"/>
              </w:rPr>
              <w:t>onsultation</w:t>
            </w:r>
            <w:r w:rsidRPr="006C3F32">
              <w:rPr>
                <w:rStyle w:val="lev"/>
                <w:rFonts w:ascii="Calibri Light" w:hAnsi="Calibri Light"/>
                <w:b/>
                <w:bCs w:val="0"/>
                <w:sz w:val="28"/>
              </w:rPr>
              <w:t xml:space="preserve"> d’architecture et d’</w:t>
            </w:r>
            <w:r w:rsidR="00C73D2E" w:rsidRPr="006C3F32">
              <w:rPr>
                <w:rStyle w:val="lev"/>
                <w:rFonts w:ascii="Calibri Light" w:hAnsi="Calibri Light"/>
                <w:b/>
                <w:bCs w:val="0"/>
                <w:sz w:val="28"/>
              </w:rPr>
              <w:t>ingénierie</w:t>
            </w:r>
            <w:r w:rsidRPr="006C3F32">
              <w:rPr>
                <w:rStyle w:val="lev"/>
                <w:rFonts w:ascii="Calibri Light" w:hAnsi="Calibri Light"/>
                <w:b/>
                <w:bCs w:val="0"/>
                <w:sz w:val="28"/>
              </w:rPr>
              <w:t xml:space="preserve"> </w:t>
            </w:r>
          </w:p>
          <w:p w14:paraId="241A519E" w14:textId="77777777" w:rsidR="00D347DE" w:rsidRPr="00D347DE" w:rsidRDefault="00D347DE" w:rsidP="00D347DE"/>
          <w:p w14:paraId="3FC30462" w14:textId="77777777" w:rsidR="00A0077D" w:rsidRDefault="00A0077D" w:rsidP="00332283">
            <w:pPr>
              <w:rPr>
                <w:rStyle w:val="lev"/>
                <w:rFonts w:ascii="Calibri Light" w:eastAsiaTheme="majorEastAsia" w:hAnsi="Calibri Light" w:cstheme="majorBidi"/>
                <w:bCs w:val="0"/>
                <w:sz w:val="44"/>
                <w:szCs w:val="44"/>
              </w:rPr>
            </w:pPr>
            <w:r w:rsidRPr="00D347DE">
              <w:rPr>
                <w:rStyle w:val="lev"/>
                <w:rFonts w:ascii="Calibri Light" w:eastAsiaTheme="majorEastAsia" w:hAnsi="Calibri Light" w:cstheme="majorBidi"/>
                <w:bCs w:val="0"/>
                <w:sz w:val="44"/>
                <w:szCs w:val="44"/>
              </w:rPr>
              <w:t>Cahier des Clauses Techniques Particulières</w:t>
            </w:r>
          </w:p>
          <w:p w14:paraId="28D9CDF6" w14:textId="77777777" w:rsidR="00D347DE" w:rsidRPr="00D347DE" w:rsidRDefault="00D347DE" w:rsidP="00332283">
            <w:pPr>
              <w:rPr>
                <w:rStyle w:val="lev"/>
                <w:rFonts w:ascii="Calibri Light" w:eastAsiaTheme="majorEastAsia" w:hAnsi="Calibri Light" w:cstheme="majorBidi"/>
                <w:bCs w:val="0"/>
                <w:sz w:val="44"/>
                <w:szCs w:val="44"/>
              </w:rPr>
            </w:pPr>
          </w:p>
          <w:p w14:paraId="42E83938" w14:textId="7F512E82" w:rsidR="00E92B4A" w:rsidRPr="006C3F32" w:rsidRDefault="009526A8" w:rsidP="00332283">
            <w:pPr>
              <w:rPr>
                <w:i/>
                <w:iCs/>
                <w:lang w:eastAsia="fr-FR"/>
              </w:rPr>
            </w:pPr>
            <w:r w:rsidRPr="006C3F32">
              <w:rPr>
                <w:rStyle w:val="lev"/>
                <w:rFonts w:ascii="Calibri Light" w:eastAsiaTheme="majorEastAsia" w:hAnsi="Calibri Light" w:cstheme="majorBidi"/>
                <w:i/>
                <w:iCs/>
              </w:rPr>
              <w:t xml:space="preserve"> </w:t>
            </w:r>
            <w:r w:rsidR="002E72C7" w:rsidRPr="006C3F32">
              <w:rPr>
                <w:rStyle w:val="lev"/>
                <w:rFonts w:ascii="Calibri Light" w:eastAsiaTheme="majorEastAsia" w:hAnsi="Calibri Light" w:cstheme="majorBidi"/>
                <w:i/>
                <w:iCs/>
              </w:rPr>
              <w:t xml:space="preserve"> </w:t>
            </w:r>
          </w:p>
        </w:tc>
      </w:tr>
      <w:tr w:rsidR="00F34418" w:rsidRPr="00270190" w14:paraId="357643A0" w14:textId="77777777" w:rsidTr="00446993">
        <w:trPr>
          <w:trHeight w:hRule="exact" w:val="510"/>
        </w:trPr>
        <w:tc>
          <w:tcPr>
            <w:tcW w:w="9219" w:type="dxa"/>
            <w:gridSpan w:val="5"/>
            <w:vAlign w:val="center"/>
          </w:tcPr>
          <w:p w14:paraId="1758670E" w14:textId="6D69A684" w:rsidR="00F34418" w:rsidRPr="006C3F32" w:rsidRDefault="00A06C4B" w:rsidP="005C601B">
            <w:pPr>
              <w:pStyle w:val="Textebrut"/>
              <w:rPr>
                <w:sz w:val="20"/>
              </w:rPr>
            </w:pPr>
            <w:r>
              <w:rPr>
                <w:sz w:val="20"/>
              </w:rPr>
              <w:t>Nov</w:t>
            </w:r>
            <w:r w:rsidR="00D347DE">
              <w:rPr>
                <w:sz w:val="20"/>
              </w:rPr>
              <w:t>embre</w:t>
            </w:r>
            <w:r w:rsidR="00222F35">
              <w:rPr>
                <w:sz w:val="20"/>
              </w:rPr>
              <w:t xml:space="preserve"> 202</w:t>
            </w:r>
            <w:r w:rsidR="005C601B">
              <w:rPr>
                <w:sz w:val="20"/>
              </w:rPr>
              <w:t>5</w:t>
            </w:r>
          </w:p>
        </w:tc>
      </w:tr>
      <w:tr w:rsidR="00644AFC" w:rsidRPr="00270190" w14:paraId="08CB3942" w14:textId="77777777" w:rsidTr="00446993">
        <w:trPr>
          <w:trHeight w:hRule="exact" w:val="680"/>
        </w:trPr>
        <w:tc>
          <w:tcPr>
            <w:tcW w:w="4537" w:type="dxa"/>
            <w:gridSpan w:val="2"/>
            <w:vAlign w:val="bottom"/>
          </w:tcPr>
          <w:p w14:paraId="150D2C2A" w14:textId="77777777" w:rsidR="00644AFC" w:rsidRPr="00270190" w:rsidRDefault="00644AFC" w:rsidP="00644AFC">
            <w:pPr>
              <w:pStyle w:val="Textebrut"/>
              <w:rPr>
                <w:rFonts w:cs="Courier New"/>
                <w:sz w:val="20"/>
                <w:szCs w:val="20"/>
              </w:rPr>
            </w:pPr>
            <w:r w:rsidRPr="00270190">
              <w:rPr>
                <w:rFonts w:cs="Courier New"/>
                <w:i/>
                <w:sz w:val="20"/>
                <w:szCs w:val="20"/>
              </w:rPr>
              <w:t>Maître d’ouvrage</w:t>
            </w:r>
          </w:p>
          <w:p w14:paraId="35641556" w14:textId="77777777" w:rsidR="00644AFC" w:rsidRPr="00270190" w:rsidRDefault="00644AFC" w:rsidP="00644AFC">
            <w:pPr>
              <w:pStyle w:val="Textebrut"/>
              <w:rPr>
                <w:sz w:val="20"/>
              </w:rPr>
            </w:pPr>
            <w:r w:rsidRPr="00270190">
              <w:rPr>
                <w:sz w:val="20"/>
              </w:rPr>
              <w:t>---</w:t>
            </w:r>
          </w:p>
        </w:tc>
        <w:tc>
          <w:tcPr>
            <w:tcW w:w="4682" w:type="dxa"/>
            <w:gridSpan w:val="3"/>
            <w:vAlign w:val="bottom"/>
          </w:tcPr>
          <w:p w14:paraId="31AC76F9" w14:textId="77777777" w:rsidR="00644AFC" w:rsidRPr="00270190" w:rsidRDefault="00644AFC" w:rsidP="00644AFC">
            <w:pPr>
              <w:pStyle w:val="Textebrut"/>
              <w:rPr>
                <w:rFonts w:cs="Courier New"/>
                <w:sz w:val="20"/>
                <w:szCs w:val="20"/>
              </w:rPr>
            </w:pPr>
            <w:r>
              <w:rPr>
                <w:rFonts w:cs="Courier New"/>
                <w:i/>
                <w:sz w:val="20"/>
                <w:szCs w:val="20"/>
              </w:rPr>
              <w:t xml:space="preserve">Assistant Maître d’Ouvrage </w:t>
            </w:r>
          </w:p>
          <w:p w14:paraId="3B5A0DAB" w14:textId="405D0094" w:rsidR="00644AFC" w:rsidRPr="00270190" w:rsidRDefault="00644AFC" w:rsidP="00644AFC">
            <w:pPr>
              <w:pStyle w:val="Textebrut"/>
              <w:rPr>
                <w:sz w:val="20"/>
              </w:rPr>
            </w:pPr>
            <w:r w:rsidRPr="00270190">
              <w:rPr>
                <w:sz w:val="20"/>
              </w:rPr>
              <w:t>---</w:t>
            </w:r>
          </w:p>
        </w:tc>
      </w:tr>
      <w:tr w:rsidR="00644AFC" w:rsidRPr="00270190" w14:paraId="313D0B0F" w14:textId="77777777" w:rsidTr="00E92B4A">
        <w:trPr>
          <w:trHeight w:hRule="exact" w:val="1231"/>
        </w:trPr>
        <w:tc>
          <w:tcPr>
            <w:tcW w:w="2694" w:type="dxa"/>
          </w:tcPr>
          <w:p w14:paraId="77604E2C" w14:textId="13674DE9" w:rsidR="00644AFC" w:rsidRPr="00270190" w:rsidRDefault="00222F35" w:rsidP="0094331B">
            <w:pPr>
              <w:pStyle w:val="Textebrut"/>
              <w:ind w:right="1266"/>
              <w:rPr>
                <w:rFonts w:cs="Courier New"/>
                <w:sz w:val="20"/>
                <w:szCs w:val="20"/>
              </w:rPr>
            </w:pPr>
            <w:r>
              <w:rPr>
                <w:rFonts w:cs="Courier New"/>
                <w:b/>
                <w:sz w:val="20"/>
                <w:szCs w:val="20"/>
              </w:rPr>
              <w:t>CH</w:t>
            </w:r>
            <w:r w:rsidR="00644AFC">
              <w:rPr>
                <w:rFonts w:cs="Courier New"/>
                <w:b/>
                <w:sz w:val="20"/>
                <w:szCs w:val="20"/>
              </w:rPr>
              <w:t>U de</w:t>
            </w:r>
            <w:r w:rsidR="0094331B">
              <w:rPr>
                <w:rFonts w:cs="Courier New"/>
                <w:b/>
                <w:sz w:val="20"/>
                <w:szCs w:val="20"/>
              </w:rPr>
              <w:t xml:space="preserve"> </w:t>
            </w:r>
            <w:r w:rsidR="00644AFC">
              <w:rPr>
                <w:rFonts w:cs="Courier New"/>
                <w:b/>
                <w:sz w:val="20"/>
                <w:szCs w:val="20"/>
              </w:rPr>
              <w:t>Brest</w:t>
            </w:r>
            <w:r w:rsidR="00644AFC" w:rsidRPr="00270190">
              <w:rPr>
                <w:rFonts w:cs="Courier New"/>
                <w:b/>
                <w:sz w:val="20"/>
                <w:szCs w:val="20"/>
              </w:rPr>
              <w:cr/>
            </w:r>
            <w:r w:rsidR="00644AFC">
              <w:rPr>
                <w:rFonts w:cs="Courier New"/>
                <w:sz w:val="20"/>
                <w:szCs w:val="20"/>
              </w:rPr>
              <w:t>2 Avenue FOCH</w:t>
            </w:r>
          </w:p>
          <w:p w14:paraId="44A3ECD7" w14:textId="77777777" w:rsidR="00644AFC" w:rsidRPr="00270190" w:rsidRDefault="00644AFC" w:rsidP="00644AFC">
            <w:pPr>
              <w:pStyle w:val="Textebrut"/>
              <w:rPr>
                <w:sz w:val="20"/>
              </w:rPr>
            </w:pPr>
            <w:r>
              <w:rPr>
                <w:rFonts w:cs="Courier New"/>
                <w:sz w:val="20"/>
                <w:szCs w:val="20"/>
              </w:rPr>
              <w:t>29 609 BREST CEDEX</w:t>
            </w:r>
          </w:p>
        </w:tc>
        <w:tc>
          <w:tcPr>
            <w:tcW w:w="1843" w:type="dxa"/>
          </w:tcPr>
          <w:p w14:paraId="5FC1BB83" w14:textId="41868F37" w:rsidR="00644AFC" w:rsidRPr="00270190" w:rsidRDefault="00644AFC" w:rsidP="00644AFC">
            <w:pPr>
              <w:pStyle w:val="Textebrut"/>
              <w:rPr>
                <w:sz w:val="20"/>
              </w:rPr>
            </w:pPr>
          </w:p>
        </w:tc>
        <w:tc>
          <w:tcPr>
            <w:tcW w:w="2835" w:type="dxa"/>
            <w:gridSpan w:val="2"/>
          </w:tcPr>
          <w:p w14:paraId="373843D8" w14:textId="14C894CE" w:rsidR="00644AFC" w:rsidRDefault="00F535BF" w:rsidP="00F535BF">
            <w:pPr>
              <w:pStyle w:val="Textebrut"/>
              <w:rPr>
                <w:rFonts w:cs="Courier New"/>
                <w:b/>
                <w:sz w:val="20"/>
                <w:szCs w:val="20"/>
              </w:rPr>
            </w:pPr>
            <w:r>
              <w:rPr>
                <w:rFonts w:cs="Courier New"/>
                <w:b/>
                <w:sz w:val="20"/>
                <w:szCs w:val="20"/>
              </w:rPr>
              <w:t>AMO en phase E</w:t>
            </w:r>
            <w:r w:rsidR="00222F35" w:rsidRPr="00222F35">
              <w:rPr>
                <w:rFonts w:cs="Courier New"/>
                <w:b/>
                <w:sz w:val="20"/>
                <w:szCs w:val="20"/>
              </w:rPr>
              <w:t>xe</w:t>
            </w:r>
          </w:p>
          <w:p w14:paraId="08FC3F73" w14:textId="6A7A3FEC" w:rsidR="00F535BF" w:rsidRPr="00AB304C" w:rsidRDefault="005C601B" w:rsidP="00F535BF">
            <w:pPr>
              <w:pStyle w:val="Textebrut"/>
              <w:rPr>
                <w:sz w:val="20"/>
              </w:rPr>
            </w:pPr>
            <w:r>
              <w:rPr>
                <w:rFonts w:cs="Courier New"/>
                <w:sz w:val="20"/>
                <w:szCs w:val="20"/>
              </w:rPr>
              <w:t>Sans objet</w:t>
            </w:r>
          </w:p>
        </w:tc>
        <w:tc>
          <w:tcPr>
            <w:tcW w:w="1847" w:type="dxa"/>
          </w:tcPr>
          <w:p w14:paraId="501ADA7F" w14:textId="7BA79DD5" w:rsidR="00644AFC" w:rsidRPr="00270190" w:rsidRDefault="00644AFC" w:rsidP="00644AFC">
            <w:pPr>
              <w:pStyle w:val="Textebrut"/>
              <w:rPr>
                <w:sz w:val="20"/>
              </w:rPr>
            </w:pPr>
          </w:p>
        </w:tc>
      </w:tr>
    </w:tbl>
    <w:p w14:paraId="2A8EA75B" w14:textId="77777777" w:rsidR="001F23D5" w:rsidRDefault="001F23D5" w:rsidP="001F23D5">
      <w:pPr>
        <w:sectPr w:rsidR="001F23D5" w:rsidSect="00BE0008">
          <w:headerReference w:type="default" r:id="rId10"/>
          <w:footerReference w:type="default" r:id="rId11"/>
          <w:headerReference w:type="first" r:id="rId12"/>
          <w:pgSz w:w="11906" w:h="16838" w:code="9"/>
          <w:pgMar w:top="2693" w:right="567" w:bottom="1134" w:left="1843" w:header="709" w:footer="709" w:gutter="0"/>
          <w:cols w:space="708"/>
          <w:titlePg/>
          <w:docGrid w:linePitch="360"/>
        </w:sectPr>
      </w:pPr>
    </w:p>
    <w:sdt>
      <w:sdtPr>
        <w:rPr>
          <w:rStyle w:val="lev"/>
          <w:rFonts w:eastAsiaTheme="minorEastAsia" w:cstheme="minorBidi"/>
          <w:b/>
          <w:caps w:val="0"/>
          <w:szCs w:val="22"/>
        </w:rPr>
        <w:id w:val="35094311"/>
        <w:docPartObj>
          <w:docPartGallery w:val="Table of Contents"/>
          <w:docPartUnique/>
        </w:docPartObj>
      </w:sdtPr>
      <w:sdtEndPr>
        <w:rPr>
          <w:rStyle w:val="Policepardfaut"/>
          <w:b w:val="0"/>
          <w:bCs w:val="0"/>
          <w:color w:val="auto"/>
          <w:sz w:val="20"/>
        </w:rPr>
      </w:sdtEndPr>
      <w:sdtContent>
        <w:p w14:paraId="3DB716E4" w14:textId="77777777" w:rsidR="001F23D5" w:rsidRPr="00B6004B" w:rsidRDefault="001F23D5" w:rsidP="00B6004B">
          <w:pPr>
            <w:pStyle w:val="En-ttedetabledesmatires"/>
          </w:pPr>
          <w:r w:rsidRPr="00B6004B">
            <w:t xml:space="preserve">Table des </w:t>
          </w:r>
          <w:r w:rsidRPr="004C084D">
            <w:t>matières</w:t>
          </w:r>
        </w:p>
        <w:p w14:paraId="77B1E459" w14:textId="4836EB4B" w:rsidR="00FB00EB" w:rsidRDefault="004350A7">
          <w:pPr>
            <w:pStyle w:val="TM1"/>
            <w:rPr>
              <w:b w:val="0"/>
              <w:caps w:val="0"/>
              <w:color w:val="auto"/>
              <w:kern w:val="2"/>
              <w:sz w:val="24"/>
              <w:szCs w:val="24"/>
              <w:lang w:eastAsia="fr-FR"/>
              <w14:ligatures w14:val="standardContextual"/>
            </w:rPr>
          </w:pPr>
          <w:r>
            <w:fldChar w:fldCharType="begin"/>
          </w:r>
          <w:r w:rsidR="001F23D5">
            <w:instrText xml:space="preserve"> TOC \o "1-3" \h \z \u </w:instrText>
          </w:r>
          <w:r>
            <w:fldChar w:fldCharType="separate"/>
          </w:r>
          <w:hyperlink w:anchor="_Toc214290847" w:history="1">
            <w:r w:rsidR="00FB00EB" w:rsidRPr="003C1A48">
              <w:rPr>
                <w:rStyle w:val="Lienhypertexte"/>
                <w:rFonts w:cs="Times New Roman"/>
                <w14:scene3d>
                  <w14:camera w14:prst="orthographicFront"/>
                  <w14:lightRig w14:rig="threePt" w14:dir="t">
                    <w14:rot w14:lat="0" w14:lon="0" w14:rev="0"/>
                  </w14:lightRig>
                </w14:scene3d>
              </w:rPr>
              <w:t>ARTICLE 1 -</w:t>
            </w:r>
            <w:r w:rsidR="00FB00EB" w:rsidRPr="003C1A48">
              <w:rPr>
                <w:rStyle w:val="Lienhypertexte"/>
              </w:rPr>
              <w:t xml:space="preserve"> OBJET DU MARCHE – DISPOSITIONS GENERALES</w:t>
            </w:r>
            <w:r w:rsidR="00FB00EB">
              <w:rPr>
                <w:webHidden/>
              </w:rPr>
              <w:tab/>
            </w:r>
            <w:r w:rsidR="00FB00EB">
              <w:rPr>
                <w:webHidden/>
              </w:rPr>
              <w:fldChar w:fldCharType="begin"/>
            </w:r>
            <w:r w:rsidR="00FB00EB">
              <w:rPr>
                <w:webHidden/>
              </w:rPr>
              <w:instrText xml:space="preserve"> PAGEREF _Toc214290847 \h </w:instrText>
            </w:r>
            <w:r w:rsidR="00FB00EB">
              <w:rPr>
                <w:webHidden/>
              </w:rPr>
            </w:r>
            <w:r w:rsidR="00FB00EB">
              <w:rPr>
                <w:webHidden/>
              </w:rPr>
              <w:fldChar w:fldCharType="separate"/>
            </w:r>
            <w:r w:rsidR="00FB00EB">
              <w:rPr>
                <w:webHidden/>
              </w:rPr>
              <w:t>4</w:t>
            </w:r>
            <w:r w:rsidR="00FB00EB">
              <w:rPr>
                <w:webHidden/>
              </w:rPr>
              <w:fldChar w:fldCharType="end"/>
            </w:r>
          </w:hyperlink>
        </w:p>
        <w:p w14:paraId="7E922AAE" w14:textId="1C254128" w:rsidR="00FB00EB" w:rsidRDefault="00FB00EB">
          <w:pPr>
            <w:pStyle w:val="TM2"/>
            <w:rPr>
              <w:b w:val="0"/>
              <w:kern w:val="2"/>
              <w:sz w:val="24"/>
              <w:szCs w:val="24"/>
              <w:lang w:eastAsia="fr-FR"/>
              <w14:ligatures w14:val="standardContextual"/>
            </w:rPr>
          </w:pPr>
          <w:hyperlink w:anchor="_Toc214290848" w:history="1">
            <w:r w:rsidRPr="003C1A48">
              <w:rPr>
                <w:rStyle w:val="Lienhypertexte"/>
                <w:rFonts w:cs="Times New Roman"/>
                <w14:scene3d>
                  <w14:camera w14:prst="orthographicFront"/>
                  <w14:lightRig w14:rig="threePt" w14:dir="t">
                    <w14:rot w14:lat="0" w14:lon="0" w14:rev="0"/>
                  </w14:lightRig>
                </w14:scene3d>
              </w:rPr>
              <w:t>1.1</w:t>
            </w:r>
            <w:r w:rsidRPr="003C1A48">
              <w:rPr>
                <w:rStyle w:val="Lienhypertexte"/>
              </w:rPr>
              <w:t xml:space="preserve"> Objet du marché</w:t>
            </w:r>
            <w:r>
              <w:rPr>
                <w:webHidden/>
              </w:rPr>
              <w:tab/>
            </w:r>
            <w:r>
              <w:rPr>
                <w:webHidden/>
              </w:rPr>
              <w:fldChar w:fldCharType="begin"/>
            </w:r>
            <w:r>
              <w:rPr>
                <w:webHidden/>
              </w:rPr>
              <w:instrText xml:space="preserve"> PAGEREF _Toc214290848 \h </w:instrText>
            </w:r>
            <w:r>
              <w:rPr>
                <w:webHidden/>
              </w:rPr>
            </w:r>
            <w:r>
              <w:rPr>
                <w:webHidden/>
              </w:rPr>
              <w:fldChar w:fldCharType="separate"/>
            </w:r>
            <w:r>
              <w:rPr>
                <w:webHidden/>
              </w:rPr>
              <w:t>4</w:t>
            </w:r>
            <w:r>
              <w:rPr>
                <w:webHidden/>
              </w:rPr>
              <w:fldChar w:fldCharType="end"/>
            </w:r>
          </w:hyperlink>
        </w:p>
        <w:p w14:paraId="487C5B42" w14:textId="5052D378" w:rsidR="00FB00EB" w:rsidRDefault="00FB00EB">
          <w:pPr>
            <w:pStyle w:val="TM2"/>
            <w:rPr>
              <w:b w:val="0"/>
              <w:kern w:val="2"/>
              <w:sz w:val="24"/>
              <w:szCs w:val="24"/>
              <w:lang w:eastAsia="fr-FR"/>
              <w14:ligatures w14:val="standardContextual"/>
            </w:rPr>
          </w:pPr>
          <w:hyperlink w:anchor="_Toc214290849" w:history="1">
            <w:r w:rsidRPr="003C1A48">
              <w:rPr>
                <w:rStyle w:val="Lienhypertexte"/>
                <w:rFonts w:cs="Times New Roman"/>
                <w14:scene3d>
                  <w14:camera w14:prst="orthographicFront"/>
                  <w14:lightRig w14:rig="threePt" w14:dir="t">
                    <w14:rot w14:lat="0" w14:lon="0" w14:rev="0"/>
                  </w14:lightRig>
                </w14:scene3d>
              </w:rPr>
              <w:t>1.2</w:t>
            </w:r>
            <w:r w:rsidRPr="003C1A48">
              <w:rPr>
                <w:rStyle w:val="Lienhypertexte"/>
              </w:rPr>
              <w:t xml:space="preserve"> Etendue de l’ouvrage</w:t>
            </w:r>
            <w:r>
              <w:rPr>
                <w:webHidden/>
              </w:rPr>
              <w:tab/>
            </w:r>
            <w:r>
              <w:rPr>
                <w:webHidden/>
              </w:rPr>
              <w:fldChar w:fldCharType="begin"/>
            </w:r>
            <w:r>
              <w:rPr>
                <w:webHidden/>
              </w:rPr>
              <w:instrText xml:space="preserve"> PAGEREF _Toc214290849 \h </w:instrText>
            </w:r>
            <w:r>
              <w:rPr>
                <w:webHidden/>
              </w:rPr>
            </w:r>
            <w:r>
              <w:rPr>
                <w:webHidden/>
              </w:rPr>
              <w:fldChar w:fldCharType="separate"/>
            </w:r>
            <w:r>
              <w:rPr>
                <w:webHidden/>
              </w:rPr>
              <w:t>4</w:t>
            </w:r>
            <w:r>
              <w:rPr>
                <w:webHidden/>
              </w:rPr>
              <w:fldChar w:fldCharType="end"/>
            </w:r>
          </w:hyperlink>
        </w:p>
        <w:p w14:paraId="65C5CB2A" w14:textId="2B0E5366" w:rsidR="00FB00EB" w:rsidRDefault="00FB00EB">
          <w:pPr>
            <w:pStyle w:val="TM2"/>
            <w:rPr>
              <w:b w:val="0"/>
              <w:kern w:val="2"/>
              <w:sz w:val="24"/>
              <w:szCs w:val="24"/>
              <w:lang w:eastAsia="fr-FR"/>
              <w14:ligatures w14:val="standardContextual"/>
            </w:rPr>
          </w:pPr>
          <w:hyperlink w:anchor="_Toc214290850" w:history="1">
            <w:r w:rsidRPr="003C1A48">
              <w:rPr>
                <w:rStyle w:val="Lienhypertexte"/>
                <w:rFonts w:cs="Times New Roman"/>
                <w14:scene3d>
                  <w14:camera w14:prst="orthographicFront"/>
                  <w14:lightRig w14:rig="threePt" w14:dir="t">
                    <w14:rot w14:lat="0" w14:lon="0" w14:rev="0"/>
                  </w14:lightRig>
                </w14:scene3d>
              </w:rPr>
              <w:t>1.3</w:t>
            </w:r>
            <w:r w:rsidRPr="003C1A48">
              <w:rPr>
                <w:rStyle w:val="Lienhypertexte"/>
              </w:rPr>
              <w:t xml:space="preserve"> Organisation de la maîtrise d’œuvre</w:t>
            </w:r>
            <w:r>
              <w:rPr>
                <w:webHidden/>
              </w:rPr>
              <w:tab/>
            </w:r>
            <w:r>
              <w:rPr>
                <w:webHidden/>
              </w:rPr>
              <w:fldChar w:fldCharType="begin"/>
            </w:r>
            <w:r>
              <w:rPr>
                <w:webHidden/>
              </w:rPr>
              <w:instrText xml:space="preserve"> PAGEREF _Toc214290850 \h </w:instrText>
            </w:r>
            <w:r>
              <w:rPr>
                <w:webHidden/>
              </w:rPr>
            </w:r>
            <w:r>
              <w:rPr>
                <w:webHidden/>
              </w:rPr>
              <w:fldChar w:fldCharType="separate"/>
            </w:r>
            <w:r>
              <w:rPr>
                <w:webHidden/>
              </w:rPr>
              <w:t>4</w:t>
            </w:r>
            <w:r>
              <w:rPr>
                <w:webHidden/>
              </w:rPr>
              <w:fldChar w:fldCharType="end"/>
            </w:r>
          </w:hyperlink>
        </w:p>
        <w:p w14:paraId="70100271" w14:textId="6ACF635A" w:rsidR="00FB00EB" w:rsidRDefault="00FB00EB">
          <w:pPr>
            <w:pStyle w:val="TM2"/>
            <w:rPr>
              <w:b w:val="0"/>
              <w:kern w:val="2"/>
              <w:sz w:val="24"/>
              <w:szCs w:val="24"/>
              <w:lang w:eastAsia="fr-FR"/>
              <w14:ligatures w14:val="standardContextual"/>
            </w:rPr>
          </w:pPr>
          <w:hyperlink w:anchor="_Toc214290851" w:history="1">
            <w:r w:rsidRPr="003C1A48">
              <w:rPr>
                <w:rStyle w:val="Lienhypertexte"/>
                <w:rFonts w:cs="Times New Roman"/>
                <w14:scene3d>
                  <w14:camera w14:prst="orthographicFront"/>
                  <w14:lightRig w14:rig="threePt" w14:dir="t">
                    <w14:rot w14:lat="0" w14:lon="0" w14:rev="0"/>
                  </w14:lightRig>
                </w14:scene3d>
              </w:rPr>
              <w:t>1.4</w:t>
            </w:r>
            <w:r w:rsidRPr="003C1A48">
              <w:rPr>
                <w:rStyle w:val="Lienhypertexte"/>
              </w:rPr>
              <w:t xml:space="preserve"> Relations avec la maîtrise d’ouvrage</w:t>
            </w:r>
            <w:r>
              <w:rPr>
                <w:webHidden/>
              </w:rPr>
              <w:tab/>
            </w:r>
            <w:r>
              <w:rPr>
                <w:webHidden/>
              </w:rPr>
              <w:fldChar w:fldCharType="begin"/>
            </w:r>
            <w:r>
              <w:rPr>
                <w:webHidden/>
              </w:rPr>
              <w:instrText xml:space="preserve"> PAGEREF _Toc214290851 \h </w:instrText>
            </w:r>
            <w:r>
              <w:rPr>
                <w:webHidden/>
              </w:rPr>
            </w:r>
            <w:r>
              <w:rPr>
                <w:webHidden/>
              </w:rPr>
              <w:fldChar w:fldCharType="separate"/>
            </w:r>
            <w:r>
              <w:rPr>
                <w:webHidden/>
              </w:rPr>
              <w:t>5</w:t>
            </w:r>
            <w:r>
              <w:rPr>
                <w:webHidden/>
              </w:rPr>
              <w:fldChar w:fldCharType="end"/>
            </w:r>
          </w:hyperlink>
        </w:p>
        <w:p w14:paraId="313A9061" w14:textId="34B277E0" w:rsidR="00FB00EB" w:rsidRDefault="00FB00EB">
          <w:pPr>
            <w:pStyle w:val="TM2"/>
            <w:rPr>
              <w:b w:val="0"/>
              <w:kern w:val="2"/>
              <w:sz w:val="24"/>
              <w:szCs w:val="24"/>
              <w:lang w:eastAsia="fr-FR"/>
              <w14:ligatures w14:val="standardContextual"/>
            </w:rPr>
          </w:pPr>
          <w:hyperlink w:anchor="_Toc214290852" w:history="1">
            <w:r w:rsidRPr="003C1A48">
              <w:rPr>
                <w:rStyle w:val="Lienhypertexte"/>
                <w:rFonts w:cs="Times New Roman"/>
                <w14:scene3d>
                  <w14:camera w14:prst="orthographicFront"/>
                  <w14:lightRig w14:rig="threePt" w14:dir="t">
                    <w14:rot w14:lat="0" w14:lon="0" w14:rev="0"/>
                  </w14:lightRig>
                </w14:scene3d>
              </w:rPr>
              <w:t>1.5</w:t>
            </w:r>
            <w:r w:rsidRPr="003C1A48">
              <w:rPr>
                <w:rStyle w:val="Lienhypertexte"/>
              </w:rPr>
              <w:t xml:space="preserve"> Relations de la maîtrise d’œuvre avec les tiers</w:t>
            </w:r>
            <w:r>
              <w:rPr>
                <w:webHidden/>
              </w:rPr>
              <w:tab/>
            </w:r>
            <w:r>
              <w:rPr>
                <w:webHidden/>
              </w:rPr>
              <w:fldChar w:fldCharType="begin"/>
            </w:r>
            <w:r>
              <w:rPr>
                <w:webHidden/>
              </w:rPr>
              <w:instrText xml:space="preserve"> PAGEREF _Toc214290852 \h </w:instrText>
            </w:r>
            <w:r>
              <w:rPr>
                <w:webHidden/>
              </w:rPr>
            </w:r>
            <w:r>
              <w:rPr>
                <w:webHidden/>
              </w:rPr>
              <w:fldChar w:fldCharType="separate"/>
            </w:r>
            <w:r>
              <w:rPr>
                <w:webHidden/>
              </w:rPr>
              <w:t>5</w:t>
            </w:r>
            <w:r>
              <w:rPr>
                <w:webHidden/>
              </w:rPr>
              <w:fldChar w:fldCharType="end"/>
            </w:r>
          </w:hyperlink>
        </w:p>
        <w:p w14:paraId="2EC19F4C" w14:textId="4A0ABAF0" w:rsidR="00FB00EB" w:rsidRDefault="00FB00EB">
          <w:pPr>
            <w:pStyle w:val="TM1"/>
            <w:rPr>
              <w:b w:val="0"/>
              <w:caps w:val="0"/>
              <w:color w:val="auto"/>
              <w:kern w:val="2"/>
              <w:sz w:val="24"/>
              <w:szCs w:val="24"/>
              <w:lang w:eastAsia="fr-FR"/>
              <w14:ligatures w14:val="standardContextual"/>
            </w:rPr>
          </w:pPr>
          <w:hyperlink w:anchor="_Toc214290853" w:history="1">
            <w:r w:rsidRPr="003C1A48">
              <w:rPr>
                <w:rStyle w:val="Lienhypertexte"/>
                <w:rFonts w:cs="Times New Roman"/>
                <w14:scene3d>
                  <w14:camera w14:prst="orthographicFront"/>
                  <w14:lightRig w14:rig="threePt" w14:dir="t">
                    <w14:rot w14:lat="0" w14:lon="0" w14:rev="0"/>
                  </w14:lightRig>
                </w14:scene3d>
              </w:rPr>
              <w:t>ARTICLE 2 -</w:t>
            </w:r>
            <w:r w:rsidRPr="003C1A48">
              <w:rPr>
                <w:rStyle w:val="Lienhypertexte"/>
              </w:rPr>
              <w:t xml:space="preserve"> LANCEMENT DE LA MISSION</w:t>
            </w:r>
            <w:r>
              <w:rPr>
                <w:webHidden/>
              </w:rPr>
              <w:tab/>
            </w:r>
            <w:r>
              <w:rPr>
                <w:webHidden/>
              </w:rPr>
              <w:fldChar w:fldCharType="begin"/>
            </w:r>
            <w:r>
              <w:rPr>
                <w:webHidden/>
              </w:rPr>
              <w:instrText xml:space="preserve"> PAGEREF _Toc214290853 \h </w:instrText>
            </w:r>
            <w:r>
              <w:rPr>
                <w:webHidden/>
              </w:rPr>
            </w:r>
            <w:r>
              <w:rPr>
                <w:webHidden/>
              </w:rPr>
              <w:fldChar w:fldCharType="separate"/>
            </w:r>
            <w:r>
              <w:rPr>
                <w:webHidden/>
              </w:rPr>
              <w:t>5</w:t>
            </w:r>
            <w:r>
              <w:rPr>
                <w:webHidden/>
              </w:rPr>
              <w:fldChar w:fldCharType="end"/>
            </w:r>
          </w:hyperlink>
        </w:p>
        <w:p w14:paraId="5508FA14" w14:textId="0D0406F0" w:rsidR="00FB00EB" w:rsidRDefault="00FB00EB">
          <w:pPr>
            <w:pStyle w:val="TM2"/>
            <w:rPr>
              <w:b w:val="0"/>
              <w:kern w:val="2"/>
              <w:sz w:val="24"/>
              <w:szCs w:val="24"/>
              <w:lang w:eastAsia="fr-FR"/>
              <w14:ligatures w14:val="standardContextual"/>
            </w:rPr>
          </w:pPr>
          <w:hyperlink w:anchor="_Toc214290854" w:history="1">
            <w:r w:rsidRPr="003C1A48">
              <w:rPr>
                <w:rStyle w:val="Lienhypertexte"/>
                <w:rFonts w:cs="Times New Roman"/>
                <w14:scene3d>
                  <w14:camera w14:prst="orthographicFront"/>
                  <w14:lightRig w14:rig="threePt" w14:dir="t">
                    <w14:rot w14:lat="0" w14:lon="0" w14:rev="0"/>
                  </w14:lightRig>
                </w14:scene3d>
              </w:rPr>
              <w:t>2.1</w:t>
            </w:r>
            <w:r w:rsidRPr="003C1A48">
              <w:rPr>
                <w:rStyle w:val="Lienhypertexte"/>
              </w:rPr>
              <w:t xml:space="preserve"> Recueil d’informations</w:t>
            </w:r>
            <w:r>
              <w:rPr>
                <w:webHidden/>
              </w:rPr>
              <w:tab/>
            </w:r>
            <w:r>
              <w:rPr>
                <w:webHidden/>
              </w:rPr>
              <w:fldChar w:fldCharType="begin"/>
            </w:r>
            <w:r>
              <w:rPr>
                <w:webHidden/>
              </w:rPr>
              <w:instrText xml:space="preserve"> PAGEREF _Toc214290854 \h </w:instrText>
            </w:r>
            <w:r>
              <w:rPr>
                <w:webHidden/>
              </w:rPr>
            </w:r>
            <w:r>
              <w:rPr>
                <w:webHidden/>
              </w:rPr>
              <w:fldChar w:fldCharType="separate"/>
            </w:r>
            <w:r>
              <w:rPr>
                <w:webHidden/>
              </w:rPr>
              <w:t>6</w:t>
            </w:r>
            <w:r>
              <w:rPr>
                <w:webHidden/>
              </w:rPr>
              <w:fldChar w:fldCharType="end"/>
            </w:r>
          </w:hyperlink>
        </w:p>
        <w:p w14:paraId="546EB871" w14:textId="5DF4B6F5" w:rsidR="00FB00EB" w:rsidRDefault="00FB00EB">
          <w:pPr>
            <w:pStyle w:val="TM2"/>
            <w:rPr>
              <w:b w:val="0"/>
              <w:kern w:val="2"/>
              <w:sz w:val="24"/>
              <w:szCs w:val="24"/>
              <w:lang w:eastAsia="fr-FR"/>
              <w14:ligatures w14:val="standardContextual"/>
            </w:rPr>
          </w:pPr>
          <w:hyperlink w:anchor="_Toc214290855" w:history="1">
            <w:r w:rsidRPr="003C1A48">
              <w:rPr>
                <w:rStyle w:val="Lienhypertexte"/>
                <w:rFonts w:cs="Times New Roman"/>
                <w14:scene3d>
                  <w14:camera w14:prst="orthographicFront"/>
                  <w14:lightRig w14:rig="threePt" w14:dir="t">
                    <w14:rot w14:lat="0" w14:lon="0" w14:rev="0"/>
                  </w14:lightRig>
                </w14:scene3d>
              </w:rPr>
              <w:t>2.2</w:t>
            </w:r>
            <w:r w:rsidRPr="003C1A48">
              <w:rPr>
                <w:rStyle w:val="Lienhypertexte"/>
              </w:rPr>
              <w:t xml:space="preserve"> Recueil d’informations techniques</w:t>
            </w:r>
            <w:r>
              <w:rPr>
                <w:webHidden/>
              </w:rPr>
              <w:tab/>
            </w:r>
            <w:r>
              <w:rPr>
                <w:webHidden/>
              </w:rPr>
              <w:fldChar w:fldCharType="begin"/>
            </w:r>
            <w:r>
              <w:rPr>
                <w:webHidden/>
              </w:rPr>
              <w:instrText xml:space="preserve"> PAGEREF _Toc214290855 \h </w:instrText>
            </w:r>
            <w:r>
              <w:rPr>
                <w:webHidden/>
              </w:rPr>
            </w:r>
            <w:r>
              <w:rPr>
                <w:webHidden/>
              </w:rPr>
              <w:fldChar w:fldCharType="separate"/>
            </w:r>
            <w:r>
              <w:rPr>
                <w:webHidden/>
              </w:rPr>
              <w:t>6</w:t>
            </w:r>
            <w:r>
              <w:rPr>
                <w:webHidden/>
              </w:rPr>
              <w:fldChar w:fldCharType="end"/>
            </w:r>
          </w:hyperlink>
        </w:p>
        <w:p w14:paraId="36A6A576" w14:textId="1245D82D" w:rsidR="00FB00EB" w:rsidRDefault="00FB00EB">
          <w:pPr>
            <w:pStyle w:val="TM1"/>
            <w:rPr>
              <w:b w:val="0"/>
              <w:caps w:val="0"/>
              <w:color w:val="auto"/>
              <w:kern w:val="2"/>
              <w:sz w:val="24"/>
              <w:szCs w:val="24"/>
              <w:lang w:eastAsia="fr-FR"/>
              <w14:ligatures w14:val="standardContextual"/>
            </w:rPr>
          </w:pPr>
          <w:hyperlink w:anchor="_Toc214290856" w:history="1">
            <w:r w:rsidRPr="003C1A48">
              <w:rPr>
                <w:rStyle w:val="Lienhypertexte"/>
                <w:rFonts w:cs="Times New Roman"/>
                <w14:scene3d>
                  <w14:camera w14:prst="orthographicFront"/>
                  <w14:lightRig w14:rig="threePt" w14:dir="t">
                    <w14:rot w14:lat="0" w14:lon="0" w14:rev="0"/>
                  </w14:lightRig>
                </w14:scene3d>
              </w:rPr>
              <w:t>ARTICLE 3 -</w:t>
            </w:r>
            <w:r w:rsidRPr="003C1A48">
              <w:rPr>
                <w:rStyle w:val="Lienhypertexte"/>
              </w:rPr>
              <w:t xml:space="preserve"> ELEMENT DE MISSION « DIAGNOSTIC » (DIAG)</w:t>
            </w:r>
            <w:r>
              <w:rPr>
                <w:webHidden/>
              </w:rPr>
              <w:tab/>
            </w:r>
            <w:r>
              <w:rPr>
                <w:webHidden/>
              </w:rPr>
              <w:fldChar w:fldCharType="begin"/>
            </w:r>
            <w:r>
              <w:rPr>
                <w:webHidden/>
              </w:rPr>
              <w:instrText xml:space="preserve"> PAGEREF _Toc214290856 \h </w:instrText>
            </w:r>
            <w:r>
              <w:rPr>
                <w:webHidden/>
              </w:rPr>
            </w:r>
            <w:r>
              <w:rPr>
                <w:webHidden/>
              </w:rPr>
              <w:fldChar w:fldCharType="separate"/>
            </w:r>
            <w:r>
              <w:rPr>
                <w:webHidden/>
              </w:rPr>
              <w:t>6</w:t>
            </w:r>
            <w:r>
              <w:rPr>
                <w:webHidden/>
              </w:rPr>
              <w:fldChar w:fldCharType="end"/>
            </w:r>
          </w:hyperlink>
        </w:p>
        <w:p w14:paraId="3226749D" w14:textId="678A3BB7" w:rsidR="00FB00EB" w:rsidRDefault="00FB00EB">
          <w:pPr>
            <w:pStyle w:val="TM2"/>
            <w:rPr>
              <w:b w:val="0"/>
              <w:kern w:val="2"/>
              <w:sz w:val="24"/>
              <w:szCs w:val="24"/>
              <w:lang w:eastAsia="fr-FR"/>
              <w14:ligatures w14:val="standardContextual"/>
            </w:rPr>
          </w:pPr>
          <w:hyperlink w:anchor="_Toc214290857" w:history="1">
            <w:r w:rsidRPr="003C1A48">
              <w:rPr>
                <w:rStyle w:val="Lienhypertexte"/>
                <w:rFonts w:cs="Times New Roman"/>
                <w14:scene3d>
                  <w14:camera w14:prst="orthographicFront"/>
                  <w14:lightRig w14:rig="threePt" w14:dir="t">
                    <w14:rot w14:lat="0" w14:lon="0" w14:rev="0"/>
                  </w14:lightRig>
                </w14:scene3d>
              </w:rPr>
              <w:t>3.1</w:t>
            </w:r>
            <w:r w:rsidRPr="003C1A48">
              <w:rPr>
                <w:rStyle w:val="Lienhypertexte"/>
              </w:rPr>
              <w:t xml:space="preserve"> Précisions relatives au DIAG</w:t>
            </w:r>
            <w:r>
              <w:rPr>
                <w:webHidden/>
              </w:rPr>
              <w:tab/>
            </w:r>
            <w:r>
              <w:rPr>
                <w:webHidden/>
              </w:rPr>
              <w:fldChar w:fldCharType="begin"/>
            </w:r>
            <w:r>
              <w:rPr>
                <w:webHidden/>
              </w:rPr>
              <w:instrText xml:space="preserve"> PAGEREF _Toc214290857 \h </w:instrText>
            </w:r>
            <w:r>
              <w:rPr>
                <w:webHidden/>
              </w:rPr>
            </w:r>
            <w:r>
              <w:rPr>
                <w:webHidden/>
              </w:rPr>
              <w:fldChar w:fldCharType="separate"/>
            </w:r>
            <w:r>
              <w:rPr>
                <w:webHidden/>
              </w:rPr>
              <w:t>6</w:t>
            </w:r>
            <w:r>
              <w:rPr>
                <w:webHidden/>
              </w:rPr>
              <w:fldChar w:fldCharType="end"/>
            </w:r>
          </w:hyperlink>
        </w:p>
        <w:p w14:paraId="08546F39" w14:textId="5557ACDE" w:rsidR="00FB00EB" w:rsidRDefault="00FB00EB">
          <w:pPr>
            <w:pStyle w:val="TM2"/>
            <w:rPr>
              <w:b w:val="0"/>
              <w:kern w:val="2"/>
              <w:sz w:val="24"/>
              <w:szCs w:val="24"/>
              <w:lang w:eastAsia="fr-FR"/>
              <w14:ligatures w14:val="standardContextual"/>
            </w:rPr>
          </w:pPr>
          <w:hyperlink w:anchor="_Toc214290858" w:history="1">
            <w:r w:rsidRPr="003C1A48">
              <w:rPr>
                <w:rStyle w:val="Lienhypertexte"/>
                <w:rFonts w:cs="Times New Roman"/>
                <w14:scene3d>
                  <w14:camera w14:prst="orthographicFront"/>
                  <w14:lightRig w14:rig="threePt" w14:dir="t">
                    <w14:rot w14:lat="0" w14:lon="0" w14:rev="0"/>
                  </w14:lightRig>
                </w14:scene3d>
              </w:rPr>
              <w:t>3.2</w:t>
            </w:r>
            <w:r w:rsidRPr="003C1A48">
              <w:rPr>
                <w:rStyle w:val="Lienhypertexte"/>
              </w:rPr>
              <w:t xml:space="preserve"> DIAG : Programme technique général / STD :</w:t>
            </w:r>
            <w:r>
              <w:rPr>
                <w:webHidden/>
              </w:rPr>
              <w:tab/>
            </w:r>
            <w:r>
              <w:rPr>
                <w:webHidden/>
              </w:rPr>
              <w:fldChar w:fldCharType="begin"/>
            </w:r>
            <w:r>
              <w:rPr>
                <w:webHidden/>
              </w:rPr>
              <w:instrText xml:space="preserve"> PAGEREF _Toc214290858 \h </w:instrText>
            </w:r>
            <w:r>
              <w:rPr>
                <w:webHidden/>
              </w:rPr>
            </w:r>
            <w:r>
              <w:rPr>
                <w:webHidden/>
              </w:rPr>
              <w:fldChar w:fldCharType="separate"/>
            </w:r>
            <w:r>
              <w:rPr>
                <w:webHidden/>
              </w:rPr>
              <w:t>6</w:t>
            </w:r>
            <w:r>
              <w:rPr>
                <w:webHidden/>
              </w:rPr>
              <w:fldChar w:fldCharType="end"/>
            </w:r>
          </w:hyperlink>
        </w:p>
        <w:p w14:paraId="2A3B9C6C" w14:textId="65C720D1" w:rsidR="00FB00EB" w:rsidRDefault="00FB00EB">
          <w:pPr>
            <w:pStyle w:val="TM2"/>
            <w:rPr>
              <w:b w:val="0"/>
              <w:kern w:val="2"/>
              <w:sz w:val="24"/>
              <w:szCs w:val="24"/>
              <w:lang w:eastAsia="fr-FR"/>
              <w14:ligatures w14:val="standardContextual"/>
            </w:rPr>
          </w:pPr>
          <w:hyperlink w:anchor="_Toc214290859" w:history="1">
            <w:r w:rsidRPr="003C1A48">
              <w:rPr>
                <w:rStyle w:val="Lienhypertexte"/>
                <w:rFonts w:cs="Times New Roman"/>
                <w14:scene3d>
                  <w14:camera w14:prst="orthographicFront"/>
                  <w14:lightRig w14:rig="threePt" w14:dir="t">
                    <w14:rot w14:lat="0" w14:lon="0" w14:rev="0"/>
                  </w14:lightRig>
                </w14:scene3d>
              </w:rPr>
              <w:t>3.3</w:t>
            </w:r>
            <w:r w:rsidRPr="003C1A48">
              <w:rPr>
                <w:rStyle w:val="Lienhypertexte"/>
              </w:rPr>
              <w:t xml:space="preserve"> Les fiches techniques détaillées :</w:t>
            </w:r>
            <w:r>
              <w:rPr>
                <w:webHidden/>
              </w:rPr>
              <w:tab/>
            </w:r>
            <w:r>
              <w:rPr>
                <w:webHidden/>
              </w:rPr>
              <w:fldChar w:fldCharType="begin"/>
            </w:r>
            <w:r>
              <w:rPr>
                <w:webHidden/>
              </w:rPr>
              <w:instrText xml:space="preserve"> PAGEREF _Toc214290859 \h </w:instrText>
            </w:r>
            <w:r>
              <w:rPr>
                <w:webHidden/>
              </w:rPr>
            </w:r>
            <w:r>
              <w:rPr>
                <w:webHidden/>
              </w:rPr>
              <w:fldChar w:fldCharType="separate"/>
            </w:r>
            <w:r>
              <w:rPr>
                <w:webHidden/>
              </w:rPr>
              <w:t>6</w:t>
            </w:r>
            <w:r>
              <w:rPr>
                <w:webHidden/>
              </w:rPr>
              <w:fldChar w:fldCharType="end"/>
            </w:r>
          </w:hyperlink>
        </w:p>
        <w:p w14:paraId="4BECB659" w14:textId="5975377D" w:rsidR="00FB00EB" w:rsidRDefault="00FB00EB">
          <w:pPr>
            <w:pStyle w:val="TM2"/>
            <w:rPr>
              <w:b w:val="0"/>
              <w:kern w:val="2"/>
              <w:sz w:val="24"/>
              <w:szCs w:val="24"/>
              <w:lang w:eastAsia="fr-FR"/>
              <w14:ligatures w14:val="standardContextual"/>
            </w:rPr>
          </w:pPr>
          <w:hyperlink w:anchor="_Toc214290860" w:history="1">
            <w:r w:rsidRPr="003C1A48">
              <w:rPr>
                <w:rStyle w:val="Lienhypertexte"/>
                <w:rFonts w:cs="Times New Roman"/>
                <w14:scene3d>
                  <w14:camera w14:prst="orthographicFront"/>
                  <w14:lightRig w14:rig="threePt" w14:dir="t">
                    <w14:rot w14:lat="0" w14:lon="0" w14:rev="0"/>
                  </w14:lightRig>
                </w14:scene3d>
              </w:rPr>
              <w:t>3.4</w:t>
            </w:r>
            <w:r w:rsidRPr="003C1A48">
              <w:rPr>
                <w:rStyle w:val="Lienhypertexte"/>
              </w:rPr>
              <w:t xml:space="preserve"> Estimation financière</w:t>
            </w:r>
            <w:r>
              <w:rPr>
                <w:webHidden/>
              </w:rPr>
              <w:tab/>
            </w:r>
            <w:r>
              <w:rPr>
                <w:webHidden/>
              </w:rPr>
              <w:fldChar w:fldCharType="begin"/>
            </w:r>
            <w:r>
              <w:rPr>
                <w:webHidden/>
              </w:rPr>
              <w:instrText xml:space="preserve"> PAGEREF _Toc214290860 \h </w:instrText>
            </w:r>
            <w:r>
              <w:rPr>
                <w:webHidden/>
              </w:rPr>
            </w:r>
            <w:r>
              <w:rPr>
                <w:webHidden/>
              </w:rPr>
              <w:fldChar w:fldCharType="separate"/>
            </w:r>
            <w:r>
              <w:rPr>
                <w:webHidden/>
              </w:rPr>
              <w:t>7</w:t>
            </w:r>
            <w:r>
              <w:rPr>
                <w:webHidden/>
              </w:rPr>
              <w:fldChar w:fldCharType="end"/>
            </w:r>
          </w:hyperlink>
        </w:p>
        <w:p w14:paraId="531C4960" w14:textId="7630EED5" w:rsidR="00FB00EB" w:rsidRDefault="00FB00EB">
          <w:pPr>
            <w:pStyle w:val="TM1"/>
            <w:rPr>
              <w:b w:val="0"/>
              <w:caps w:val="0"/>
              <w:color w:val="auto"/>
              <w:kern w:val="2"/>
              <w:sz w:val="24"/>
              <w:szCs w:val="24"/>
              <w:lang w:eastAsia="fr-FR"/>
              <w14:ligatures w14:val="standardContextual"/>
            </w:rPr>
          </w:pPr>
          <w:hyperlink w:anchor="_Toc214290861" w:history="1">
            <w:r w:rsidRPr="003C1A48">
              <w:rPr>
                <w:rStyle w:val="Lienhypertexte"/>
                <w:rFonts w:cs="Times New Roman"/>
                <w14:scene3d>
                  <w14:camera w14:prst="orthographicFront"/>
                  <w14:lightRig w14:rig="threePt" w14:dir="t">
                    <w14:rot w14:lat="0" w14:lon="0" w14:rev="0"/>
                  </w14:lightRig>
                </w14:scene3d>
              </w:rPr>
              <w:t>ARTICLE 4 -</w:t>
            </w:r>
            <w:r w:rsidRPr="003C1A48">
              <w:rPr>
                <w:rStyle w:val="Lienhypertexte"/>
              </w:rPr>
              <w:t xml:space="preserve"> ELEMENT DE MISSION « ESQUISSE » (ESQ) :</w:t>
            </w:r>
            <w:r>
              <w:rPr>
                <w:webHidden/>
              </w:rPr>
              <w:tab/>
            </w:r>
            <w:r>
              <w:rPr>
                <w:webHidden/>
              </w:rPr>
              <w:fldChar w:fldCharType="begin"/>
            </w:r>
            <w:r>
              <w:rPr>
                <w:webHidden/>
              </w:rPr>
              <w:instrText xml:space="preserve"> PAGEREF _Toc214290861 \h </w:instrText>
            </w:r>
            <w:r>
              <w:rPr>
                <w:webHidden/>
              </w:rPr>
            </w:r>
            <w:r>
              <w:rPr>
                <w:webHidden/>
              </w:rPr>
              <w:fldChar w:fldCharType="separate"/>
            </w:r>
            <w:r>
              <w:rPr>
                <w:webHidden/>
              </w:rPr>
              <w:t>7</w:t>
            </w:r>
            <w:r>
              <w:rPr>
                <w:webHidden/>
              </w:rPr>
              <w:fldChar w:fldCharType="end"/>
            </w:r>
          </w:hyperlink>
        </w:p>
        <w:p w14:paraId="7F37C7EE" w14:textId="21388848" w:rsidR="00FB00EB" w:rsidRDefault="00FB00EB">
          <w:pPr>
            <w:pStyle w:val="TM2"/>
            <w:rPr>
              <w:b w:val="0"/>
              <w:kern w:val="2"/>
              <w:sz w:val="24"/>
              <w:szCs w:val="24"/>
              <w:lang w:eastAsia="fr-FR"/>
              <w14:ligatures w14:val="standardContextual"/>
            </w:rPr>
          </w:pPr>
          <w:hyperlink w:anchor="_Toc214290862" w:history="1">
            <w:r w:rsidRPr="003C1A48">
              <w:rPr>
                <w:rStyle w:val="Lienhypertexte"/>
                <w:rFonts w:cs="Times New Roman"/>
                <w14:scene3d>
                  <w14:camera w14:prst="orthographicFront"/>
                  <w14:lightRig w14:rig="threePt" w14:dir="t">
                    <w14:rot w14:lat="0" w14:lon="0" w14:rev="0"/>
                  </w14:lightRig>
                </w14:scene3d>
              </w:rPr>
              <w:t>4.1</w:t>
            </w:r>
            <w:r w:rsidRPr="003C1A48">
              <w:rPr>
                <w:rStyle w:val="Lienhypertexte"/>
              </w:rPr>
              <w:t xml:space="preserve"> Précisions relatives à l’ESQ</w:t>
            </w:r>
            <w:r>
              <w:rPr>
                <w:webHidden/>
              </w:rPr>
              <w:tab/>
            </w:r>
            <w:r>
              <w:rPr>
                <w:webHidden/>
              </w:rPr>
              <w:fldChar w:fldCharType="begin"/>
            </w:r>
            <w:r>
              <w:rPr>
                <w:webHidden/>
              </w:rPr>
              <w:instrText xml:space="preserve"> PAGEREF _Toc214290862 \h </w:instrText>
            </w:r>
            <w:r>
              <w:rPr>
                <w:webHidden/>
              </w:rPr>
            </w:r>
            <w:r>
              <w:rPr>
                <w:webHidden/>
              </w:rPr>
              <w:fldChar w:fldCharType="separate"/>
            </w:r>
            <w:r>
              <w:rPr>
                <w:webHidden/>
              </w:rPr>
              <w:t>7</w:t>
            </w:r>
            <w:r>
              <w:rPr>
                <w:webHidden/>
              </w:rPr>
              <w:fldChar w:fldCharType="end"/>
            </w:r>
          </w:hyperlink>
        </w:p>
        <w:p w14:paraId="19FDF06C" w14:textId="3CA10003" w:rsidR="00FB00EB" w:rsidRDefault="00FB00EB">
          <w:pPr>
            <w:pStyle w:val="TM1"/>
            <w:rPr>
              <w:b w:val="0"/>
              <w:caps w:val="0"/>
              <w:color w:val="auto"/>
              <w:kern w:val="2"/>
              <w:sz w:val="24"/>
              <w:szCs w:val="24"/>
              <w:lang w:eastAsia="fr-FR"/>
              <w14:ligatures w14:val="standardContextual"/>
            </w:rPr>
          </w:pPr>
          <w:hyperlink w:anchor="_Toc214290863" w:history="1">
            <w:r w:rsidRPr="003C1A48">
              <w:rPr>
                <w:rStyle w:val="Lienhypertexte"/>
                <w:rFonts w:cs="Times New Roman"/>
                <w14:scene3d>
                  <w14:camera w14:prst="orthographicFront"/>
                  <w14:lightRig w14:rig="threePt" w14:dir="t">
                    <w14:rot w14:lat="0" w14:lon="0" w14:rev="0"/>
                  </w14:lightRig>
                </w14:scene3d>
              </w:rPr>
              <w:t>ARTICLE 5 -</w:t>
            </w:r>
            <w:r w:rsidRPr="003C1A48">
              <w:rPr>
                <w:rStyle w:val="Lienhypertexte"/>
              </w:rPr>
              <w:t xml:space="preserve"> ELEMENT DE MISSION « AVANT-PROJET SOMMAIRE » (APS)</w:t>
            </w:r>
            <w:r>
              <w:rPr>
                <w:webHidden/>
              </w:rPr>
              <w:tab/>
            </w:r>
            <w:r>
              <w:rPr>
                <w:webHidden/>
              </w:rPr>
              <w:fldChar w:fldCharType="begin"/>
            </w:r>
            <w:r>
              <w:rPr>
                <w:webHidden/>
              </w:rPr>
              <w:instrText xml:space="preserve"> PAGEREF _Toc214290863 \h </w:instrText>
            </w:r>
            <w:r>
              <w:rPr>
                <w:webHidden/>
              </w:rPr>
            </w:r>
            <w:r>
              <w:rPr>
                <w:webHidden/>
              </w:rPr>
              <w:fldChar w:fldCharType="separate"/>
            </w:r>
            <w:r>
              <w:rPr>
                <w:webHidden/>
              </w:rPr>
              <w:t>7</w:t>
            </w:r>
            <w:r>
              <w:rPr>
                <w:webHidden/>
              </w:rPr>
              <w:fldChar w:fldCharType="end"/>
            </w:r>
          </w:hyperlink>
        </w:p>
        <w:p w14:paraId="3DFD158F" w14:textId="5CDED8DA" w:rsidR="00FB00EB" w:rsidRDefault="00FB00EB">
          <w:pPr>
            <w:pStyle w:val="TM2"/>
            <w:rPr>
              <w:b w:val="0"/>
              <w:kern w:val="2"/>
              <w:sz w:val="24"/>
              <w:szCs w:val="24"/>
              <w:lang w:eastAsia="fr-FR"/>
              <w14:ligatures w14:val="standardContextual"/>
            </w:rPr>
          </w:pPr>
          <w:hyperlink w:anchor="_Toc214290864" w:history="1">
            <w:r w:rsidRPr="003C1A48">
              <w:rPr>
                <w:rStyle w:val="Lienhypertexte"/>
                <w:rFonts w:cs="Times New Roman"/>
                <w14:scene3d>
                  <w14:camera w14:prst="orthographicFront"/>
                  <w14:lightRig w14:rig="threePt" w14:dir="t">
                    <w14:rot w14:lat="0" w14:lon="0" w14:rev="0"/>
                  </w14:lightRig>
                </w14:scene3d>
              </w:rPr>
              <w:t>5.1</w:t>
            </w:r>
            <w:r w:rsidRPr="003C1A48">
              <w:rPr>
                <w:rStyle w:val="Lienhypertexte"/>
              </w:rPr>
              <w:t xml:space="preserve"> Précisions relatives à l’APS</w:t>
            </w:r>
            <w:r>
              <w:rPr>
                <w:webHidden/>
              </w:rPr>
              <w:tab/>
            </w:r>
            <w:r>
              <w:rPr>
                <w:webHidden/>
              </w:rPr>
              <w:fldChar w:fldCharType="begin"/>
            </w:r>
            <w:r>
              <w:rPr>
                <w:webHidden/>
              </w:rPr>
              <w:instrText xml:space="preserve"> PAGEREF _Toc214290864 \h </w:instrText>
            </w:r>
            <w:r>
              <w:rPr>
                <w:webHidden/>
              </w:rPr>
            </w:r>
            <w:r>
              <w:rPr>
                <w:webHidden/>
              </w:rPr>
              <w:fldChar w:fldCharType="separate"/>
            </w:r>
            <w:r>
              <w:rPr>
                <w:webHidden/>
              </w:rPr>
              <w:t>7</w:t>
            </w:r>
            <w:r>
              <w:rPr>
                <w:webHidden/>
              </w:rPr>
              <w:fldChar w:fldCharType="end"/>
            </w:r>
          </w:hyperlink>
        </w:p>
        <w:p w14:paraId="3130DCE0" w14:textId="55B968F3" w:rsidR="00FB00EB" w:rsidRDefault="00FB00EB">
          <w:pPr>
            <w:pStyle w:val="TM2"/>
            <w:rPr>
              <w:b w:val="0"/>
              <w:kern w:val="2"/>
              <w:sz w:val="24"/>
              <w:szCs w:val="24"/>
              <w:lang w:eastAsia="fr-FR"/>
              <w14:ligatures w14:val="standardContextual"/>
            </w:rPr>
          </w:pPr>
          <w:hyperlink w:anchor="_Toc214290865" w:history="1">
            <w:r w:rsidRPr="003C1A48">
              <w:rPr>
                <w:rStyle w:val="Lienhypertexte"/>
                <w:rFonts w:cs="Times New Roman"/>
                <w14:scene3d>
                  <w14:camera w14:prst="orthographicFront"/>
                  <w14:lightRig w14:rig="threePt" w14:dir="t">
                    <w14:rot w14:lat="0" w14:lon="0" w14:rev="0"/>
                  </w14:lightRig>
                </w14:scene3d>
              </w:rPr>
              <w:t>5.2</w:t>
            </w:r>
            <w:r w:rsidRPr="003C1A48">
              <w:rPr>
                <w:rStyle w:val="Lienhypertexte"/>
              </w:rPr>
              <w:t xml:space="preserve"> Eléments complémentaires de connaissance du site</w:t>
            </w:r>
            <w:r>
              <w:rPr>
                <w:webHidden/>
              </w:rPr>
              <w:tab/>
            </w:r>
            <w:r>
              <w:rPr>
                <w:webHidden/>
              </w:rPr>
              <w:fldChar w:fldCharType="begin"/>
            </w:r>
            <w:r>
              <w:rPr>
                <w:webHidden/>
              </w:rPr>
              <w:instrText xml:space="preserve"> PAGEREF _Toc214290865 \h </w:instrText>
            </w:r>
            <w:r>
              <w:rPr>
                <w:webHidden/>
              </w:rPr>
            </w:r>
            <w:r>
              <w:rPr>
                <w:webHidden/>
              </w:rPr>
              <w:fldChar w:fldCharType="separate"/>
            </w:r>
            <w:r>
              <w:rPr>
                <w:webHidden/>
              </w:rPr>
              <w:t>7</w:t>
            </w:r>
            <w:r>
              <w:rPr>
                <w:webHidden/>
              </w:rPr>
              <w:fldChar w:fldCharType="end"/>
            </w:r>
          </w:hyperlink>
        </w:p>
        <w:p w14:paraId="3A96539E" w14:textId="139AB5E3" w:rsidR="00FB00EB" w:rsidRDefault="00FB00EB">
          <w:pPr>
            <w:pStyle w:val="TM1"/>
            <w:rPr>
              <w:b w:val="0"/>
              <w:caps w:val="0"/>
              <w:color w:val="auto"/>
              <w:kern w:val="2"/>
              <w:sz w:val="24"/>
              <w:szCs w:val="24"/>
              <w:lang w:eastAsia="fr-FR"/>
              <w14:ligatures w14:val="standardContextual"/>
            </w:rPr>
          </w:pPr>
          <w:hyperlink w:anchor="_Toc214290866" w:history="1">
            <w:r w:rsidRPr="003C1A48">
              <w:rPr>
                <w:rStyle w:val="Lienhypertexte"/>
                <w:rFonts w:cs="Times New Roman"/>
                <w14:scene3d>
                  <w14:camera w14:prst="orthographicFront"/>
                  <w14:lightRig w14:rig="threePt" w14:dir="t">
                    <w14:rot w14:lat="0" w14:lon="0" w14:rev="0"/>
                  </w14:lightRig>
                </w14:scene3d>
              </w:rPr>
              <w:t>ARTICLE 6 -</w:t>
            </w:r>
            <w:r w:rsidRPr="003C1A48">
              <w:rPr>
                <w:rStyle w:val="Lienhypertexte"/>
              </w:rPr>
              <w:t xml:space="preserve"> ELEMENT DE MISSION « AVANT-PROJET DEFINITIF » (APD)</w:t>
            </w:r>
            <w:r>
              <w:rPr>
                <w:webHidden/>
              </w:rPr>
              <w:tab/>
            </w:r>
            <w:r>
              <w:rPr>
                <w:webHidden/>
              </w:rPr>
              <w:fldChar w:fldCharType="begin"/>
            </w:r>
            <w:r>
              <w:rPr>
                <w:webHidden/>
              </w:rPr>
              <w:instrText xml:space="preserve"> PAGEREF _Toc214290866 \h </w:instrText>
            </w:r>
            <w:r>
              <w:rPr>
                <w:webHidden/>
              </w:rPr>
            </w:r>
            <w:r>
              <w:rPr>
                <w:webHidden/>
              </w:rPr>
              <w:fldChar w:fldCharType="separate"/>
            </w:r>
            <w:r>
              <w:rPr>
                <w:webHidden/>
              </w:rPr>
              <w:t>8</w:t>
            </w:r>
            <w:r>
              <w:rPr>
                <w:webHidden/>
              </w:rPr>
              <w:fldChar w:fldCharType="end"/>
            </w:r>
          </w:hyperlink>
        </w:p>
        <w:p w14:paraId="3412B0DC" w14:textId="0FD45997" w:rsidR="00FB00EB" w:rsidRDefault="00FB00EB">
          <w:pPr>
            <w:pStyle w:val="TM2"/>
            <w:rPr>
              <w:b w:val="0"/>
              <w:kern w:val="2"/>
              <w:sz w:val="24"/>
              <w:szCs w:val="24"/>
              <w:lang w:eastAsia="fr-FR"/>
              <w14:ligatures w14:val="standardContextual"/>
            </w:rPr>
          </w:pPr>
          <w:hyperlink w:anchor="_Toc214290867" w:history="1">
            <w:r w:rsidRPr="003C1A48">
              <w:rPr>
                <w:rStyle w:val="Lienhypertexte"/>
                <w:rFonts w:cs="Times New Roman"/>
                <w14:scene3d>
                  <w14:camera w14:prst="orthographicFront"/>
                  <w14:lightRig w14:rig="threePt" w14:dir="t">
                    <w14:rot w14:lat="0" w14:lon="0" w14:rev="0"/>
                  </w14:lightRig>
                </w14:scene3d>
              </w:rPr>
              <w:t>6.1</w:t>
            </w:r>
            <w:r w:rsidRPr="003C1A48">
              <w:rPr>
                <w:rStyle w:val="Lienhypertexte"/>
              </w:rPr>
              <w:t xml:space="preserve"> Précisions relatives à l’APD</w:t>
            </w:r>
            <w:r>
              <w:rPr>
                <w:webHidden/>
              </w:rPr>
              <w:tab/>
            </w:r>
            <w:r>
              <w:rPr>
                <w:webHidden/>
              </w:rPr>
              <w:fldChar w:fldCharType="begin"/>
            </w:r>
            <w:r>
              <w:rPr>
                <w:webHidden/>
              </w:rPr>
              <w:instrText xml:space="preserve"> PAGEREF _Toc214290867 \h </w:instrText>
            </w:r>
            <w:r>
              <w:rPr>
                <w:webHidden/>
              </w:rPr>
            </w:r>
            <w:r>
              <w:rPr>
                <w:webHidden/>
              </w:rPr>
              <w:fldChar w:fldCharType="separate"/>
            </w:r>
            <w:r>
              <w:rPr>
                <w:webHidden/>
              </w:rPr>
              <w:t>8</w:t>
            </w:r>
            <w:r>
              <w:rPr>
                <w:webHidden/>
              </w:rPr>
              <w:fldChar w:fldCharType="end"/>
            </w:r>
          </w:hyperlink>
        </w:p>
        <w:p w14:paraId="4C17C74E" w14:textId="513A6383" w:rsidR="00FB00EB" w:rsidRDefault="00FB00EB">
          <w:pPr>
            <w:pStyle w:val="TM2"/>
            <w:rPr>
              <w:b w:val="0"/>
              <w:kern w:val="2"/>
              <w:sz w:val="24"/>
              <w:szCs w:val="24"/>
              <w:lang w:eastAsia="fr-FR"/>
              <w14:ligatures w14:val="standardContextual"/>
            </w:rPr>
          </w:pPr>
          <w:hyperlink w:anchor="_Toc214290868" w:history="1">
            <w:r w:rsidRPr="003C1A48">
              <w:rPr>
                <w:rStyle w:val="Lienhypertexte"/>
                <w:rFonts w:cs="Times New Roman"/>
                <w14:scene3d>
                  <w14:camera w14:prst="orthographicFront"/>
                  <w14:lightRig w14:rig="threePt" w14:dir="t">
                    <w14:rot w14:lat="0" w14:lon="0" w14:rev="0"/>
                  </w14:lightRig>
                </w14:scene3d>
              </w:rPr>
              <w:t>6.2</w:t>
            </w:r>
            <w:r w:rsidRPr="003C1A48">
              <w:rPr>
                <w:rStyle w:val="Lienhypertexte"/>
              </w:rPr>
              <w:t xml:space="preserve"> Autorisations, déclarations administratives et études préalables :</w:t>
            </w:r>
            <w:r>
              <w:rPr>
                <w:webHidden/>
              </w:rPr>
              <w:tab/>
            </w:r>
            <w:r>
              <w:rPr>
                <w:webHidden/>
              </w:rPr>
              <w:fldChar w:fldCharType="begin"/>
            </w:r>
            <w:r>
              <w:rPr>
                <w:webHidden/>
              </w:rPr>
              <w:instrText xml:space="preserve"> PAGEREF _Toc214290868 \h </w:instrText>
            </w:r>
            <w:r>
              <w:rPr>
                <w:webHidden/>
              </w:rPr>
            </w:r>
            <w:r>
              <w:rPr>
                <w:webHidden/>
              </w:rPr>
              <w:fldChar w:fldCharType="separate"/>
            </w:r>
            <w:r>
              <w:rPr>
                <w:webHidden/>
              </w:rPr>
              <w:t>8</w:t>
            </w:r>
            <w:r>
              <w:rPr>
                <w:webHidden/>
              </w:rPr>
              <w:fldChar w:fldCharType="end"/>
            </w:r>
          </w:hyperlink>
        </w:p>
        <w:p w14:paraId="4745DDF1" w14:textId="0AF1CB68" w:rsidR="00FB00EB" w:rsidRDefault="00FB00EB">
          <w:pPr>
            <w:pStyle w:val="TM1"/>
            <w:rPr>
              <w:b w:val="0"/>
              <w:caps w:val="0"/>
              <w:color w:val="auto"/>
              <w:kern w:val="2"/>
              <w:sz w:val="24"/>
              <w:szCs w:val="24"/>
              <w:lang w:eastAsia="fr-FR"/>
              <w14:ligatures w14:val="standardContextual"/>
            </w:rPr>
          </w:pPr>
          <w:hyperlink w:anchor="_Toc214290869" w:history="1">
            <w:r w:rsidRPr="003C1A48">
              <w:rPr>
                <w:rStyle w:val="Lienhypertexte"/>
                <w:rFonts w:cs="Times New Roman"/>
                <w14:scene3d>
                  <w14:camera w14:prst="orthographicFront"/>
                  <w14:lightRig w14:rig="threePt" w14:dir="t">
                    <w14:rot w14:lat="0" w14:lon="0" w14:rev="0"/>
                  </w14:lightRig>
                </w14:scene3d>
              </w:rPr>
              <w:t>ARTICLE 7 -</w:t>
            </w:r>
            <w:r w:rsidRPr="003C1A48">
              <w:rPr>
                <w:rStyle w:val="Lienhypertexte"/>
              </w:rPr>
              <w:t xml:space="preserve"> ELEMENT DE MISSION « PROJET » (PRO)</w:t>
            </w:r>
            <w:r>
              <w:rPr>
                <w:webHidden/>
              </w:rPr>
              <w:tab/>
            </w:r>
            <w:r>
              <w:rPr>
                <w:webHidden/>
              </w:rPr>
              <w:fldChar w:fldCharType="begin"/>
            </w:r>
            <w:r>
              <w:rPr>
                <w:webHidden/>
              </w:rPr>
              <w:instrText xml:space="preserve"> PAGEREF _Toc214290869 \h </w:instrText>
            </w:r>
            <w:r>
              <w:rPr>
                <w:webHidden/>
              </w:rPr>
            </w:r>
            <w:r>
              <w:rPr>
                <w:webHidden/>
              </w:rPr>
              <w:fldChar w:fldCharType="separate"/>
            </w:r>
            <w:r>
              <w:rPr>
                <w:webHidden/>
              </w:rPr>
              <w:t>9</w:t>
            </w:r>
            <w:r>
              <w:rPr>
                <w:webHidden/>
              </w:rPr>
              <w:fldChar w:fldCharType="end"/>
            </w:r>
          </w:hyperlink>
        </w:p>
        <w:p w14:paraId="5E6041E3" w14:textId="385A8D18" w:rsidR="00FB00EB" w:rsidRDefault="00FB00EB">
          <w:pPr>
            <w:pStyle w:val="TM2"/>
            <w:rPr>
              <w:b w:val="0"/>
              <w:kern w:val="2"/>
              <w:sz w:val="24"/>
              <w:szCs w:val="24"/>
              <w:lang w:eastAsia="fr-FR"/>
              <w14:ligatures w14:val="standardContextual"/>
            </w:rPr>
          </w:pPr>
          <w:hyperlink w:anchor="_Toc214290870" w:history="1">
            <w:r w:rsidRPr="003C1A48">
              <w:rPr>
                <w:rStyle w:val="Lienhypertexte"/>
                <w:rFonts w:cs="Times New Roman"/>
                <w14:scene3d>
                  <w14:camera w14:prst="orthographicFront"/>
                  <w14:lightRig w14:rig="threePt" w14:dir="t">
                    <w14:rot w14:lat="0" w14:lon="0" w14:rev="0"/>
                  </w14:lightRig>
                </w14:scene3d>
              </w:rPr>
              <w:t>7.1</w:t>
            </w:r>
            <w:r w:rsidRPr="003C1A48">
              <w:rPr>
                <w:rStyle w:val="Lienhypertexte"/>
              </w:rPr>
              <w:t xml:space="preserve"> Précisions relatives au PRO</w:t>
            </w:r>
            <w:r>
              <w:rPr>
                <w:webHidden/>
              </w:rPr>
              <w:tab/>
            </w:r>
            <w:r>
              <w:rPr>
                <w:webHidden/>
              </w:rPr>
              <w:fldChar w:fldCharType="begin"/>
            </w:r>
            <w:r>
              <w:rPr>
                <w:webHidden/>
              </w:rPr>
              <w:instrText xml:space="preserve"> PAGEREF _Toc214290870 \h </w:instrText>
            </w:r>
            <w:r>
              <w:rPr>
                <w:webHidden/>
              </w:rPr>
            </w:r>
            <w:r>
              <w:rPr>
                <w:webHidden/>
              </w:rPr>
              <w:fldChar w:fldCharType="separate"/>
            </w:r>
            <w:r>
              <w:rPr>
                <w:webHidden/>
              </w:rPr>
              <w:t>9</w:t>
            </w:r>
            <w:r>
              <w:rPr>
                <w:webHidden/>
              </w:rPr>
              <w:fldChar w:fldCharType="end"/>
            </w:r>
          </w:hyperlink>
        </w:p>
        <w:p w14:paraId="2DCC8B6A" w14:textId="2E9DCE96" w:rsidR="00FB00EB" w:rsidRDefault="00FB00EB">
          <w:pPr>
            <w:pStyle w:val="TM1"/>
            <w:rPr>
              <w:b w:val="0"/>
              <w:caps w:val="0"/>
              <w:color w:val="auto"/>
              <w:kern w:val="2"/>
              <w:sz w:val="24"/>
              <w:szCs w:val="24"/>
              <w:lang w:eastAsia="fr-FR"/>
              <w14:ligatures w14:val="standardContextual"/>
            </w:rPr>
          </w:pPr>
          <w:hyperlink w:anchor="_Toc214290871" w:history="1">
            <w:r w:rsidRPr="003C1A48">
              <w:rPr>
                <w:rStyle w:val="Lienhypertexte"/>
                <w:rFonts w:cs="Times New Roman"/>
                <w14:scene3d>
                  <w14:camera w14:prst="orthographicFront"/>
                  <w14:lightRig w14:rig="threePt" w14:dir="t">
                    <w14:rot w14:lat="0" w14:lon="0" w14:rev="0"/>
                  </w14:lightRig>
                </w14:scene3d>
              </w:rPr>
              <w:t>ARTICLE 8 -</w:t>
            </w:r>
            <w:r w:rsidRPr="003C1A48">
              <w:rPr>
                <w:rStyle w:val="Lienhypertexte"/>
              </w:rPr>
              <w:t xml:space="preserve"> ELEMENT DE MISSION « ASSISTANCE POUR LA PASSATION DES CONTRATS DE TRAVAUX »</w:t>
            </w:r>
            <w:r>
              <w:rPr>
                <w:webHidden/>
              </w:rPr>
              <w:tab/>
            </w:r>
            <w:r>
              <w:rPr>
                <w:webHidden/>
              </w:rPr>
              <w:fldChar w:fldCharType="begin"/>
            </w:r>
            <w:r>
              <w:rPr>
                <w:webHidden/>
              </w:rPr>
              <w:instrText xml:space="preserve"> PAGEREF _Toc214290871 \h </w:instrText>
            </w:r>
            <w:r>
              <w:rPr>
                <w:webHidden/>
              </w:rPr>
            </w:r>
            <w:r>
              <w:rPr>
                <w:webHidden/>
              </w:rPr>
              <w:fldChar w:fldCharType="separate"/>
            </w:r>
            <w:r>
              <w:rPr>
                <w:webHidden/>
              </w:rPr>
              <w:t>10</w:t>
            </w:r>
            <w:r>
              <w:rPr>
                <w:webHidden/>
              </w:rPr>
              <w:fldChar w:fldCharType="end"/>
            </w:r>
          </w:hyperlink>
        </w:p>
        <w:p w14:paraId="1B0D3535" w14:textId="007B268A" w:rsidR="00FB00EB" w:rsidRDefault="00FB00EB">
          <w:pPr>
            <w:pStyle w:val="TM2"/>
            <w:rPr>
              <w:b w:val="0"/>
              <w:kern w:val="2"/>
              <w:sz w:val="24"/>
              <w:szCs w:val="24"/>
              <w:lang w:eastAsia="fr-FR"/>
              <w14:ligatures w14:val="standardContextual"/>
            </w:rPr>
          </w:pPr>
          <w:hyperlink w:anchor="_Toc214290872" w:history="1">
            <w:r w:rsidRPr="003C1A48">
              <w:rPr>
                <w:rStyle w:val="Lienhypertexte"/>
                <w:rFonts w:cs="Times New Roman"/>
                <w14:scene3d>
                  <w14:camera w14:prst="orthographicFront"/>
                  <w14:lightRig w14:rig="threePt" w14:dir="t">
                    <w14:rot w14:lat="0" w14:lon="0" w14:rev="0"/>
                  </w14:lightRig>
                </w14:scene3d>
              </w:rPr>
              <w:t>8.1</w:t>
            </w:r>
            <w:r w:rsidRPr="003C1A48">
              <w:rPr>
                <w:rStyle w:val="Lienhypertexte"/>
              </w:rPr>
              <w:t xml:space="preserve"> Dossier de consultation des entreprises</w:t>
            </w:r>
            <w:r>
              <w:rPr>
                <w:webHidden/>
              </w:rPr>
              <w:tab/>
            </w:r>
            <w:r>
              <w:rPr>
                <w:webHidden/>
              </w:rPr>
              <w:fldChar w:fldCharType="begin"/>
            </w:r>
            <w:r>
              <w:rPr>
                <w:webHidden/>
              </w:rPr>
              <w:instrText xml:space="preserve"> PAGEREF _Toc214290872 \h </w:instrText>
            </w:r>
            <w:r>
              <w:rPr>
                <w:webHidden/>
              </w:rPr>
            </w:r>
            <w:r>
              <w:rPr>
                <w:webHidden/>
              </w:rPr>
              <w:fldChar w:fldCharType="separate"/>
            </w:r>
            <w:r>
              <w:rPr>
                <w:webHidden/>
              </w:rPr>
              <w:t>10</w:t>
            </w:r>
            <w:r>
              <w:rPr>
                <w:webHidden/>
              </w:rPr>
              <w:fldChar w:fldCharType="end"/>
            </w:r>
          </w:hyperlink>
        </w:p>
        <w:p w14:paraId="64BEE19B" w14:textId="11D934CB" w:rsidR="00FB00EB" w:rsidRDefault="00FB00EB">
          <w:pPr>
            <w:pStyle w:val="TM2"/>
            <w:rPr>
              <w:b w:val="0"/>
              <w:kern w:val="2"/>
              <w:sz w:val="24"/>
              <w:szCs w:val="24"/>
              <w:lang w:eastAsia="fr-FR"/>
              <w14:ligatures w14:val="standardContextual"/>
            </w:rPr>
          </w:pPr>
          <w:hyperlink w:anchor="_Toc214290873" w:history="1">
            <w:r w:rsidRPr="003C1A48">
              <w:rPr>
                <w:rStyle w:val="Lienhypertexte"/>
                <w:rFonts w:cs="Times New Roman"/>
                <w14:scene3d>
                  <w14:camera w14:prst="orthographicFront"/>
                  <w14:lightRig w14:rig="threePt" w14:dir="t">
                    <w14:rot w14:lat="0" w14:lon="0" w14:rev="0"/>
                  </w14:lightRig>
                </w14:scene3d>
              </w:rPr>
              <w:t>8.2</w:t>
            </w:r>
            <w:r w:rsidRPr="003C1A48">
              <w:rPr>
                <w:rStyle w:val="Lienhypertexte"/>
              </w:rPr>
              <w:t xml:space="preserve"> Analyse des candidatures</w:t>
            </w:r>
            <w:r>
              <w:rPr>
                <w:webHidden/>
              </w:rPr>
              <w:tab/>
            </w:r>
            <w:r>
              <w:rPr>
                <w:webHidden/>
              </w:rPr>
              <w:fldChar w:fldCharType="begin"/>
            </w:r>
            <w:r>
              <w:rPr>
                <w:webHidden/>
              </w:rPr>
              <w:instrText xml:space="preserve"> PAGEREF _Toc214290873 \h </w:instrText>
            </w:r>
            <w:r>
              <w:rPr>
                <w:webHidden/>
              </w:rPr>
            </w:r>
            <w:r>
              <w:rPr>
                <w:webHidden/>
              </w:rPr>
              <w:fldChar w:fldCharType="separate"/>
            </w:r>
            <w:r>
              <w:rPr>
                <w:webHidden/>
              </w:rPr>
              <w:t>11</w:t>
            </w:r>
            <w:r>
              <w:rPr>
                <w:webHidden/>
              </w:rPr>
              <w:fldChar w:fldCharType="end"/>
            </w:r>
          </w:hyperlink>
        </w:p>
        <w:p w14:paraId="09E1EFB9" w14:textId="0E5F5FC1" w:rsidR="00FB00EB" w:rsidRDefault="00FB00EB">
          <w:pPr>
            <w:pStyle w:val="TM2"/>
            <w:rPr>
              <w:b w:val="0"/>
              <w:kern w:val="2"/>
              <w:sz w:val="24"/>
              <w:szCs w:val="24"/>
              <w:lang w:eastAsia="fr-FR"/>
              <w14:ligatures w14:val="standardContextual"/>
            </w:rPr>
          </w:pPr>
          <w:hyperlink w:anchor="_Toc214290874" w:history="1">
            <w:r w:rsidRPr="003C1A48">
              <w:rPr>
                <w:rStyle w:val="Lienhypertexte"/>
                <w:rFonts w:cs="Times New Roman"/>
                <w14:scene3d>
                  <w14:camera w14:prst="orthographicFront"/>
                  <w14:lightRig w14:rig="threePt" w14:dir="t">
                    <w14:rot w14:lat="0" w14:lon="0" w14:rev="0"/>
                  </w14:lightRig>
                </w14:scene3d>
              </w:rPr>
              <w:t>8.3</w:t>
            </w:r>
            <w:r w:rsidRPr="003C1A48">
              <w:rPr>
                <w:rStyle w:val="Lienhypertexte"/>
              </w:rPr>
              <w:t xml:space="preserve"> Analyse des offres</w:t>
            </w:r>
            <w:r>
              <w:rPr>
                <w:webHidden/>
              </w:rPr>
              <w:tab/>
            </w:r>
            <w:r>
              <w:rPr>
                <w:webHidden/>
              </w:rPr>
              <w:fldChar w:fldCharType="begin"/>
            </w:r>
            <w:r>
              <w:rPr>
                <w:webHidden/>
              </w:rPr>
              <w:instrText xml:space="preserve"> PAGEREF _Toc214290874 \h </w:instrText>
            </w:r>
            <w:r>
              <w:rPr>
                <w:webHidden/>
              </w:rPr>
            </w:r>
            <w:r>
              <w:rPr>
                <w:webHidden/>
              </w:rPr>
              <w:fldChar w:fldCharType="separate"/>
            </w:r>
            <w:r>
              <w:rPr>
                <w:webHidden/>
              </w:rPr>
              <w:t>11</w:t>
            </w:r>
            <w:r>
              <w:rPr>
                <w:webHidden/>
              </w:rPr>
              <w:fldChar w:fldCharType="end"/>
            </w:r>
          </w:hyperlink>
        </w:p>
        <w:p w14:paraId="3BB63BB6" w14:textId="3942B3A4" w:rsidR="00FB00EB" w:rsidRDefault="00FB00EB">
          <w:pPr>
            <w:pStyle w:val="TM2"/>
            <w:rPr>
              <w:b w:val="0"/>
              <w:kern w:val="2"/>
              <w:sz w:val="24"/>
              <w:szCs w:val="24"/>
              <w:lang w:eastAsia="fr-FR"/>
              <w14:ligatures w14:val="standardContextual"/>
            </w:rPr>
          </w:pPr>
          <w:hyperlink w:anchor="_Toc214290875" w:history="1">
            <w:r w:rsidRPr="003C1A48">
              <w:rPr>
                <w:rStyle w:val="Lienhypertexte"/>
                <w:rFonts w:cs="Times New Roman"/>
                <w14:scene3d>
                  <w14:camera w14:prst="orthographicFront"/>
                  <w14:lightRig w14:rig="threePt" w14:dir="t">
                    <w14:rot w14:lat="0" w14:lon="0" w14:rev="0"/>
                  </w14:lightRig>
                </w14:scene3d>
              </w:rPr>
              <w:t>8.4</w:t>
            </w:r>
            <w:r w:rsidRPr="003C1A48">
              <w:rPr>
                <w:rStyle w:val="Lienhypertexte"/>
              </w:rPr>
              <w:t xml:space="preserve"> Négociation du ou des marchés</w:t>
            </w:r>
            <w:r>
              <w:rPr>
                <w:webHidden/>
              </w:rPr>
              <w:tab/>
            </w:r>
            <w:r>
              <w:rPr>
                <w:webHidden/>
              </w:rPr>
              <w:fldChar w:fldCharType="begin"/>
            </w:r>
            <w:r>
              <w:rPr>
                <w:webHidden/>
              </w:rPr>
              <w:instrText xml:space="preserve"> PAGEREF _Toc214290875 \h </w:instrText>
            </w:r>
            <w:r>
              <w:rPr>
                <w:webHidden/>
              </w:rPr>
            </w:r>
            <w:r>
              <w:rPr>
                <w:webHidden/>
              </w:rPr>
              <w:fldChar w:fldCharType="separate"/>
            </w:r>
            <w:r>
              <w:rPr>
                <w:webHidden/>
              </w:rPr>
              <w:t>12</w:t>
            </w:r>
            <w:r>
              <w:rPr>
                <w:webHidden/>
              </w:rPr>
              <w:fldChar w:fldCharType="end"/>
            </w:r>
          </w:hyperlink>
        </w:p>
        <w:p w14:paraId="591D9519" w14:textId="45D38545" w:rsidR="00FB00EB" w:rsidRDefault="00FB00EB">
          <w:pPr>
            <w:pStyle w:val="TM2"/>
            <w:rPr>
              <w:b w:val="0"/>
              <w:kern w:val="2"/>
              <w:sz w:val="24"/>
              <w:szCs w:val="24"/>
              <w:lang w:eastAsia="fr-FR"/>
              <w14:ligatures w14:val="standardContextual"/>
            </w:rPr>
          </w:pPr>
          <w:hyperlink w:anchor="_Toc214290876" w:history="1">
            <w:r w:rsidRPr="003C1A48">
              <w:rPr>
                <w:rStyle w:val="Lienhypertexte"/>
                <w:rFonts w:cs="Times New Roman"/>
                <w14:scene3d>
                  <w14:camera w14:prst="orthographicFront"/>
                  <w14:lightRig w14:rig="threePt" w14:dir="t">
                    <w14:rot w14:lat="0" w14:lon="0" w14:rev="0"/>
                  </w14:lightRig>
                </w14:scene3d>
              </w:rPr>
              <w:t>8.5</w:t>
            </w:r>
            <w:r w:rsidRPr="003C1A48">
              <w:rPr>
                <w:rStyle w:val="Lienhypertexte"/>
              </w:rPr>
              <w:t xml:space="preserve"> Mise au point du ou des marchés</w:t>
            </w:r>
            <w:r>
              <w:rPr>
                <w:webHidden/>
              </w:rPr>
              <w:tab/>
            </w:r>
            <w:r>
              <w:rPr>
                <w:webHidden/>
              </w:rPr>
              <w:fldChar w:fldCharType="begin"/>
            </w:r>
            <w:r>
              <w:rPr>
                <w:webHidden/>
              </w:rPr>
              <w:instrText xml:space="preserve"> PAGEREF _Toc214290876 \h </w:instrText>
            </w:r>
            <w:r>
              <w:rPr>
                <w:webHidden/>
              </w:rPr>
            </w:r>
            <w:r>
              <w:rPr>
                <w:webHidden/>
              </w:rPr>
              <w:fldChar w:fldCharType="separate"/>
            </w:r>
            <w:r>
              <w:rPr>
                <w:webHidden/>
              </w:rPr>
              <w:t>13</w:t>
            </w:r>
            <w:r>
              <w:rPr>
                <w:webHidden/>
              </w:rPr>
              <w:fldChar w:fldCharType="end"/>
            </w:r>
          </w:hyperlink>
        </w:p>
        <w:p w14:paraId="5EEDD412" w14:textId="188DCF26" w:rsidR="00FB00EB" w:rsidRDefault="00FB00EB">
          <w:pPr>
            <w:pStyle w:val="TM2"/>
            <w:rPr>
              <w:b w:val="0"/>
              <w:kern w:val="2"/>
              <w:sz w:val="24"/>
              <w:szCs w:val="24"/>
              <w:lang w:eastAsia="fr-FR"/>
              <w14:ligatures w14:val="standardContextual"/>
            </w:rPr>
          </w:pPr>
          <w:hyperlink w:anchor="_Toc214290877" w:history="1">
            <w:r w:rsidRPr="003C1A48">
              <w:rPr>
                <w:rStyle w:val="Lienhypertexte"/>
                <w:rFonts w:cs="Times New Roman"/>
                <w14:scene3d>
                  <w14:camera w14:prst="orthographicFront"/>
                  <w14:lightRig w14:rig="threePt" w14:dir="t">
                    <w14:rot w14:lat="0" w14:lon="0" w14:rev="0"/>
                  </w14:lightRig>
                </w14:scene3d>
              </w:rPr>
              <w:t>8.6</w:t>
            </w:r>
            <w:r w:rsidRPr="003C1A48">
              <w:rPr>
                <w:rStyle w:val="Lienhypertexte"/>
              </w:rPr>
              <w:t xml:space="preserve"> Difficultés dans la passation des marchés</w:t>
            </w:r>
            <w:r>
              <w:rPr>
                <w:webHidden/>
              </w:rPr>
              <w:tab/>
            </w:r>
            <w:r>
              <w:rPr>
                <w:webHidden/>
              </w:rPr>
              <w:fldChar w:fldCharType="begin"/>
            </w:r>
            <w:r>
              <w:rPr>
                <w:webHidden/>
              </w:rPr>
              <w:instrText xml:space="preserve"> PAGEREF _Toc214290877 \h </w:instrText>
            </w:r>
            <w:r>
              <w:rPr>
                <w:webHidden/>
              </w:rPr>
            </w:r>
            <w:r>
              <w:rPr>
                <w:webHidden/>
              </w:rPr>
              <w:fldChar w:fldCharType="separate"/>
            </w:r>
            <w:r>
              <w:rPr>
                <w:webHidden/>
              </w:rPr>
              <w:t>13</w:t>
            </w:r>
            <w:r>
              <w:rPr>
                <w:webHidden/>
              </w:rPr>
              <w:fldChar w:fldCharType="end"/>
            </w:r>
          </w:hyperlink>
        </w:p>
        <w:p w14:paraId="64ED9745" w14:textId="1844B8EE" w:rsidR="00FB00EB" w:rsidRDefault="00FB00EB">
          <w:pPr>
            <w:pStyle w:val="TM1"/>
            <w:rPr>
              <w:b w:val="0"/>
              <w:caps w:val="0"/>
              <w:color w:val="auto"/>
              <w:kern w:val="2"/>
              <w:sz w:val="24"/>
              <w:szCs w:val="24"/>
              <w:lang w:eastAsia="fr-FR"/>
              <w14:ligatures w14:val="standardContextual"/>
            </w:rPr>
          </w:pPr>
          <w:hyperlink w:anchor="_Toc214290878" w:history="1">
            <w:r w:rsidRPr="003C1A48">
              <w:rPr>
                <w:rStyle w:val="Lienhypertexte"/>
                <w:rFonts w:cs="Times New Roman"/>
                <w14:scene3d>
                  <w14:camera w14:prst="orthographicFront"/>
                  <w14:lightRig w14:rig="threePt" w14:dir="t">
                    <w14:rot w14:lat="0" w14:lon="0" w14:rev="0"/>
                  </w14:lightRig>
                </w14:scene3d>
              </w:rPr>
              <w:t>ARTICLE 9 -</w:t>
            </w:r>
            <w:r w:rsidRPr="003C1A48">
              <w:rPr>
                <w:rStyle w:val="Lienhypertexte"/>
              </w:rPr>
              <w:t xml:space="preserve"> ELEMENT DE MISSION « VISA DES ETUDES D’EXECUTION ET DE SYNTHESE » (VISA)</w:t>
            </w:r>
            <w:r>
              <w:rPr>
                <w:webHidden/>
              </w:rPr>
              <w:tab/>
            </w:r>
            <w:r>
              <w:rPr>
                <w:webHidden/>
              </w:rPr>
              <w:fldChar w:fldCharType="begin"/>
            </w:r>
            <w:r>
              <w:rPr>
                <w:webHidden/>
              </w:rPr>
              <w:instrText xml:space="preserve"> PAGEREF _Toc214290878 \h </w:instrText>
            </w:r>
            <w:r>
              <w:rPr>
                <w:webHidden/>
              </w:rPr>
            </w:r>
            <w:r>
              <w:rPr>
                <w:webHidden/>
              </w:rPr>
              <w:fldChar w:fldCharType="separate"/>
            </w:r>
            <w:r>
              <w:rPr>
                <w:webHidden/>
              </w:rPr>
              <w:t>13</w:t>
            </w:r>
            <w:r>
              <w:rPr>
                <w:webHidden/>
              </w:rPr>
              <w:fldChar w:fldCharType="end"/>
            </w:r>
          </w:hyperlink>
        </w:p>
        <w:p w14:paraId="09D11F04" w14:textId="3F119F2F" w:rsidR="00FB00EB" w:rsidRDefault="00FB00EB">
          <w:pPr>
            <w:pStyle w:val="TM1"/>
            <w:rPr>
              <w:b w:val="0"/>
              <w:caps w:val="0"/>
              <w:color w:val="auto"/>
              <w:kern w:val="2"/>
              <w:sz w:val="24"/>
              <w:szCs w:val="24"/>
              <w:lang w:eastAsia="fr-FR"/>
              <w14:ligatures w14:val="standardContextual"/>
            </w:rPr>
          </w:pPr>
          <w:hyperlink w:anchor="_Toc214290879" w:history="1">
            <w:r w:rsidRPr="003C1A48">
              <w:rPr>
                <w:rStyle w:val="Lienhypertexte"/>
                <w:rFonts w:cs="Times New Roman"/>
                <w14:scene3d>
                  <w14:camera w14:prst="orthographicFront"/>
                  <w14:lightRig w14:rig="threePt" w14:dir="t">
                    <w14:rot w14:lat="0" w14:lon="0" w14:rev="0"/>
                  </w14:lightRig>
                </w14:scene3d>
              </w:rPr>
              <w:t>ARTICLE 10 -</w:t>
            </w:r>
            <w:r w:rsidRPr="003C1A48">
              <w:rPr>
                <w:rStyle w:val="Lienhypertexte"/>
              </w:rPr>
              <w:t xml:space="preserve"> ELEMENT DE MISSION « DIRECTION DE L’EXECUTION DES CONTRATS DE TRAVAUX » (DET)</w:t>
            </w:r>
            <w:r>
              <w:rPr>
                <w:webHidden/>
              </w:rPr>
              <w:tab/>
            </w:r>
            <w:r>
              <w:rPr>
                <w:webHidden/>
              </w:rPr>
              <w:fldChar w:fldCharType="begin"/>
            </w:r>
            <w:r>
              <w:rPr>
                <w:webHidden/>
              </w:rPr>
              <w:instrText xml:space="preserve"> PAGEREF _Toc214290879 \h </w:instrText>
            </w:r>
            <w:r>
              <w:rPr>
                <w:webHidden/>
              </w:rPr>
            </w:r>
            <w:r>
              <w:rPr>
                <w:webHidden/>
              </w:rPr>
              <w:fldChar w:fldCharType="separate"/>
            </w:r>
            <w:r>
              <w:rPr>
                <w:webHidden/>
              </w:rPr>
              <w:t>14</w:t>
            </w:r>
            <w:r>
              <w:rPr>
                <w:webHidden/>
              </w:rPr>
              <w:fldChar w:fldCharType="end"/>
            </w:r>
          </w:hyperlink>
        </w:p>
        <w:p w14:paraId="369F93FA" w14:textId="0AD42C34" w:rsidR="00FB00EB" w:rsidRDefault="00FB00EB">
          <w:pPr>
            <w:pStyle w:val="TM2"/>
            <w:rPr>
              <w:b w:val="0"/>
              <w:kern w:val="2"/>
              <w:sz w:val="24"/>
              <w:szCs w:val="24"/>
              <w:lang w:eastAsia="fr-FR"/>
              <w14:ligatures w14:val="standardContextual"/>
            </w:rPr>
          </w:pPr>
          <w:hyperlink w:anchor="_Toc214290880" w:history="1">
            <w:r w:rsidRPr="003C1A48">
              <w:rPr>
                <w:rStyle w:val="Lienhypertexte"/>
                <w:rFonts w:cs="Times New Roman"/>
                <w14:scene3d>
                  <w14:camera w14:prst="orthographicFront"/>
                  <w14:lightRig w14:rig="threePt" w14:dir="t">
                    <w14:rot w14:lat="0" w14:lon="0" w14:rev="0"/>
                  </w14:lightRig>
                </w14:scene3d>
              </w:rPr>
              <w:t>10.1</w:t>
            </w:r>
            <w:r w:rsidRPr="003C1A48">
              <w:rPr>
                <w:rStyle w:val="Lienhypertexte"/>
              </w:rPr>
              <w:t xml:space="preserve"> Direction et surveillance des travaux</w:t>
            </w:r>
            <w:r>
              <w:rPr>
                <w:webHidden/>
              </w:rPr>
              <w:tab/>
            </w:r>
            <w:r>
              <w:rPr>
                <w:webHidden/>
              </w:rPr>
              <w:fldChar w:fldCharType="begin"/>
            </w:r>
            <w:r>
              <w:rPr>
                <w:webHidden/>
              </w:rPr>
              <w:instrText xml:space="preserve"> PAGEREF _Toc214290880 \h </w:instrText>
            </w:r>
            <w:r>
              <w:rPr>
                <w:webHidden/>
              </w:rPr>
            </w:r>
            <w:r>
              <w:rPr>
                <w:webHidden/>
              </w:rPr>
              <w:fldChar w:fldCharType="separate"/>
            </w:r>
            <w:r>
              <w:rPr>
                <w:webHidden/>
              </w:rPr>
              <w:t>14</w:t>
            </w:r>
            <w:r>
              <w:rPr>
                <w:webHidden/>
              </w:rPr>
              <w:fldChar w:fldCharType="end"/>
            </w:r>
          </w:hyperlink>
        </w:p>
        <w:p w14:paraId="22FCA827" w14:textId="77476351" w:rsidR="00FB00EB" w:rsidRDefault="00FB00EB">
          <w:pPr>
            <w:pStyle w:val="TM2"/>
            <w:rPr>
              <w:b w:val="0"/>
              <w:kern w:val="2"/>
              <w:sz w:val="24"/>
              <w:szCs w:val="24"/>
              <w:lang w:eastAsia="fr-FR"/>
              <w14:ligatures w14:val="standardContextual"/>
            </w:rPr>
          </w:pPr>
          <w:hyperlink w:anchor="_Toc214290881" w:history="1">
            <w:r w:rsidRPr="003C1A48">
              <w:rPr>
                <w:rStyle w:val="Lienhypertexte"/>
                <w:rFonts w:cs="Times New Roman"/>
                <w14:scene3d>
                  <w14:camera w14:prst="orthographicFront"/>
                  <w14:lightRig w14:rig="threePt" w14:dir="t">
                    <w14:rot w14:lat="0" w14:lon="0" w14:rev="0"/>
                  </w14:lightRig>
                </w14:scene3d>
              </w:rPr>
              <w:t>10.2</w:t>
            </w:r>
            <w:r w:rsidRPr="003C1A48">
              <w:rPr>
                <w:rStyle w:val="Lienhypertexte"/>
              </w:rPr>
              <w:t xml:space="preserve"> Modifications dans la consistance des travaux</w:t>
            </w:r>
            <w:r>
              <w:rPr>
                <w:webHidden/>
              </w:rPr>
              <w:tab/>
            </w:r>
            <w:r>
              <w:rPr>
                <w:webHidden/>
              </w:rPr>
              <w:fldChar w:fldCharType="begin"/>
            </w:r>
            <w:r>
              <w:rPr>
                <w:webHidden/>
              </w:rPr>
              <w:instrText xml:space="preserve"> PAGEREF _Toc214290881 \h </w:instrText>
            </w:r>
            <w:r>
              <w:rPr>
                <w:webHidden/>
              </w:rPr>
            </w:r>
            <w:r>
              <w:rPr>
                <w:webHidden/>
              </w:rPr>
              <w:fldChar w:fldCharType="separate"/>
            </w:r>
            <w:r>
              <w:rPr>
                <w:webHidden/>
              </w:rPr>
              <w:t>16</w:t>
            </w:r>
            <w:r>
              <w:rPr>
                <w:webHidden/>
              </w:rPr>
              <w:fldChar w:fldCharType="end"/>
            </w:r>
          </w:hyperlink>
        </w:p>
        <w:p w14:paraId="51CB9AD6" w14:textId="629192CA" w:rsidR="00FB00EB" w:rsidRDefault="00FB00EB">
          <w:pPr>
            <w:pStyle w:val="TM2"/>
            <w:rPr>
              <w:b w:val="0"/>
              <w:kern w:val="2"/>
              <w:sz w:val="24"/>
              <w:szCs w:val="24"/>
              <w:lang w:eastAsia="fr-FR"/>
              <w14:ligatures w14:val="standardContextual"/>
            </w:rPr>
          </w:pPr>
          <w:hyperlink w:anchor="_Toc214290882" w:history="1">
            <w:r w:rsidRPr="003C1A48">
              <w:rPr>
                <w:rStyle w:val="Lienhypertexte"/>
                <w:rFonts w:cs="Times New Roman"/>
                <w14:scene3d>
                  <w14:camera w14:prst="orthographicFront"/>
                  <w14:lightRig w14:rig="threePt" w14:dir="t">
                    <w14:rot w14:lat="0" w14:lon="0" w14:rev="0"/>
                  </w14:lightRig>
                </w14:scene3d>
              </w:rPr>
              <w:t>10.3</w:t>
            </w:r>
            <w:r w:rsidRPr="003C1A48">
              <w:rPr>
                <w:rStyle w:val="Lienhypertexte"/>
              </w:rPr>
              <w:t xml:space="preserve"> Ordres de service</w:t>
            </w:r>
            <w:r>
              <w:rPr>
                <w:webHidden/>
              </w:rPr>
              <w:tab/>
            </w:r>
            <w:r>
              <w:rPr>
                <w:webHidden/>
              </w:rPr>
              <w:fldChar w:fldCharType="begin"/>
            </w:r>
            <w:r>
              <w:rPr>
                <w:webHidden/>
              </w:rPr>
              <w:instrText xml:space="preserve"> PAGEREF _Toc214290882 \h </w:instrText>
            </w:r>
            <w:r>
              <w:rPr>
                <w:webHidden/>
              </w:rPr>
            </w:r>
            <w:r>
              <w:rPr>
                <w:webHidden/>
              </w:rPr>
              <w:fldChar w:fldCharType="separate"/>
            </w:r>
            <w:r>
              <w:rPr>
                <w:webHidden/>
              </w:rPr>
              <w:t>17</w:t>
            </w:r>
            <w:r>
              <w:rPr>
                <w:webHidden/>
              </w:rPr>
              <w:fldChar w:fldCharType="end"/>
            </w:r>
          </w:hyperlink>
        </w:p>
        <w:p w14:paraId="0AFFE634" w14:textId="304629A4" w:rsidR="00FB00EB" w:rsidRDefault="00FB00EB">
          <w:pPr>
            <w:pStyle w:val="TM2"/>
            <w:rPr>
              <w:b w:val="0"/>
              <w:kern w:val="2"/>
              <w:sz w:val="24"/>
              <w:szCs w:val="24"/>
              <w:lang w:eastAsia="fr-FR"/>
              <w14:ligatures w14:val="standardContextual"/>
            </w:rPr>
          </w:pPr>
          <w:hyperlink w:anchor="_Toc214290883" w:history="1">
            <w:r w:rsidRPr="003C1A48">
              <w:rPr>
                <w:rStyle w:val="Lienhypertexte"/>
                <w:rFonts w:cs="Times New Roman"/>
                <w14:scene3d>
                  <w14:camera w14:prst="orthographicFront"/>
                  <w14:lightRig w14:rig="threePt" w14:dir="t">
                    <w14:rot w14:lat="0" w14:lon="0" w14:rev="0"/>
                  </w14:lightRig>
                </w14:scene3d>
              </w:rPr>
              <w:t>10.4</w:t>
            </w:r>
            <w:r w:rsidRPr="003C1A48">
              <w:rPr>
                <w:rStyle w:val="Lienhypertexte"/>
              </w:rPr>
              <w:t xml:space="preserve"> Gestion financière et administrative des contrats de travaux</w:t>
            </w:r>
            <w:r>
              <w:rPr>
                <w:webHidden/>
              </w:rPr>
              <w:tab/>
            </w:r>
            <w:r>
              <w:rPr>
                <w:webHidden/>
              </w:rPr>
              <w:fldChar w:fldCharType="begin"/>
            </w:r>
            <w:r>
              <w:rPr>
                <w:webHidden/>
              </w:rPr>
              <w:instrText xml:space="preserve"> PAGEREF _Toc214290883 \h </w:instrText>
            </w:r>
            <w:r>
              <w:rPr>
                <w:webHidden/>
              </w:rPr>
            </w:r>
            <w:r>
              <w:rPr>
                <w:webHidden/>
              </w:rPr>
              <w:fldChar w:fldCharType="separate"/>
            </w:r>
            <w:r>
              <w:rPr>
                <w:webHidden/>
              </w:rPr>
              <w:t>18</w:t>
            </w:r>
            <w:r>
              <w:rPr>
                <w:webHidden/>
              </w:rPr>
              <w:fldChar w:fldCharType="end"/>
            </w:r>
          </w:hyperlink>
        </w:p>
        <w:p w14:paraId="162EFFEE" w14:textId="4E75991B" w:rsidR="00FB00EB" w:rsidRDefault="00FB00EB">
          <w:pPr>
            <w:pStyle w:val="TM1"/>
            <w:rPr>
              <w:b w:val="0"/>
              <w:caps w:val="0"/>
              <w:color w:val="auto"/>
              <w:kern w:val="2"/>
              <w:sz w:val="24"/>
              <w:szCs w:val="24"/>
              <w:lang w:eastAsia="fr-FR"/>
              <w14:ligatures w14:val="standardContextual"/>
            </w:rPr>
          </w:pPr>
          <w:hyperlink w:anchor="_Toc214290884" w:history="1">
            <w:r w:rsidRPr="003C1A48">
              <w:rPr>
                <w:rStyle w:val="Lienhypertexte"/>
                <w:rFonts w:cs="Times New Roman"/>
                <w14:scene3d>
                  <w14:camera w14:prst="orthographicFront"/>
                  <w14:lightRig w14:rig="threePt" w14:dir="t">
                    <w14:rot w14:lat="0" w14:lon="0" w14:rev="0"/>
                  </w14:lightRig>
                </w14:scene3d>
              </w:rPr>
              <w:t>ARTICLE 11 -</w:t>
            </w:r>
            <w:r w:rsidRPr="003C1A48">
              <w:rPr>
                <w:rStyle w:val="Lienhypertexte"/>
              </w:rPr>
              <w:t xml:space="preserve"> ELEMENT DE MISSION « ASSISTANCE LORS DES OPERATIONS DE RECEPTION ET PENDANT LA GARANTIE DE PARFAIT ACHEVEMENT » (AOR)</w:t>
            </w:r>
            <w:r>
              <w:rPr>
                <w:webHidden/>
              </w:rPr>
              <w:tab/>
            </w:r>
            <w:r>
              <w:rPr>
                <w:webHidden/>
              </w:rPr>
              <w:fldChar w:fldCharType="begin"/>
            </w:r>
            <w:r>
              <w:rPr>
                <w:webHidden/>
              </w:rPr>
              <w:instrText xml:space="preserve"> PAGEREF _Toc214290884 \h </w:instrText>
            </w:r>
            <w:r>
              <w:rPr>
                <w:webHidden/>
              </w:rPr>
            </w:r>
            <w:r>
              <w:rPr>
                <w:webHidden/>
              </w:rPr>
              <w:fldChar w:fldCharType="separate"/>
            </w:r>
            <w:r>
              <w:rPr>
                <w:webHidden/>
              </w:rPr>
              <w:t>20</w:t>
            </w:r>
            <w:r>
              <w:rPr>
                <w:webHidden/>
              </w:rPr>
              <w:fldChar w:fldCharType="end"/>
            </w:r>
          </w:hyperlink>
        </w:p>
        <w:p w14:paraId="241D194A" w14:textId="05F59F74" w:rsidR="00FB00EB" w:rsidRDefault="00FB00EB">
          <w:pPr>
            <w:pStyle w:val="TM2"/>
            <w:rPr>
              <w:b w:val="0"/>
              <w:kern w:val="2"/>
              <w:sz w:val="24"/>
              <w:szCs w:val="24"/>
              <w:lang w:eastAsia="fr-FR"/>
              <w14:ligatures w14:val="standardContextual"/>
            </w:rPr>
          </w:pPr>
          <w:hyperlink w:anchor="_Toc214290885" w:history="1">
            <w:r w:rsidRPr="003C1A48">
              <w:rPr>
                <w:rStyle w:val="Lienhypertexte"/>
                <w:rFonts w:cs="Times New Roman"/>
                <w14:scene3d>
                  <w14:camera w14:prst="orthographicFront"/>
                  <w14:lightRig w14:rig="threePt" w14:dir="t">
                    <w14:rot w14:lat="0" w14:lon="0" w14:rev="0"/>
                  </w14:lightRig>
                </w14:scene3d>
              </w:rPr>
              <w:t>11.1</w:t>
            </w:r>
            <w:r w:rsidRPr="003C1A48">
              <w:rPr>
                <w:rStyle w:val="Lienhypertexte"/>
              </w:rPr>
              <w:t xml:space="preserve"> Réception des ouvrages</w:t>
            </w:r>
            <w:r>
              <w:rPr>
                <w:webHidden/>
              </w:rPr>
              <w:tab/>
            </w:r>
            <w:r>
              <w:rPr>
                <w:webHidden/>
              </w:rPr>
              <w:fldChar w:fldCharType="begin"/>
            </w:r>
            <w:r>
              <w:rPr>
                <w:webHidden/>
              </w:rPr>
              <w:instrText xml:space="preserve"> PAGEREF _Toc214290885 \h </w:instrText>
            </w:r>
            <w:r>
              <w:rPr>
                <w:webHidden/>
              </w:rPr>
            </w:r>
            <w:r>
              <w:rPr>
                <w:webHidden/>
              </w:rPr>
              <w:fldChar w:fldCharType="separate"/>
            </w:r>
            <w:r>
              <w:rPr>
                <w:webHidden/>
              </w:rPr>
              <w:t>20</w:t>
            </w:r>
            <w:r>
              <w:rPr>
                <w:webHidden/>
              </w:rPr>
              <w:fldChar w:fldCharType="end"/>
            </w:r>
          </w:hyperlink>
        </w:p>
        <w:p w14:paraId="0B5FFED5" w14:textId="12BD47F1" w:rsidR="00FB00EB" w:rsidRDefault="00FB00EB">
          <w:pPr>
            <w:pStyle w:val="TM2"/>
            <w:rPr>
              <w:b w:val="0"/>
              <w:kern w:val="2"/>
              <w:sz w:val="24"/>
              <w:szCs w:val="24"/>
              <w:lang w:eastAsia="fr-FR"/>
              <w14:ligatures w14:val="standardContextual"/>
            </w:rPr>
          </w:pPr>
          <w:hyperlink w:anchor="_Toc214290886" w:history="1">
            <w:r w:rsidRPr="003C1A48">
              <w:rPr>
                <w:rStyle w:val="Lienhypertexte"/>
                <w:rFonts w:cs="Times New Roman"/>
                <w14:scene3d>
                  <w14:camera w14:prst="orthographicFront"/>
                  <w14:lightRig w14:rig="threePt" w14:dir="t">
                    <w14:rot w14:lat="0" w14:lon="0" w14:rev="0"/>
                  </w14:lightRig>
                </w14:scene3d>
              </w:rPr>
              <w:t>11.2</w:t>
            </w:r>
            <w:r w:rsidRPr="003C1A48">
              <w:rPr>
                <w:rStyle w:val="Lienhypertexte"/>
              </w:rPr>
              <w:t xml:space="preserve"> Parfait achèvement</w:t>
            </w:r>
            <w:r>
              <w:rPr>
                <w:webHidden/>
              </w:rPr>
              <w:tab/>
            </w:r>
            <w:r>
              <w:rPr>
                <w:webHidden/>
              </w:rPr>
              <w:fldChar w:fldCharType="begin"/>
            </w:r>
            <w:r>
              <w:rPr>
                <w:webHidden/>
              </w:rPr>
              <w:instrText xml:space="preserve"> PAGEREF _Toc214290886 \h </w:instrText>
            </w:r>
            <w:r>
              <w:rPr>
                <w:webHidden/>
              </w:rPr>
            </w:r>
            <w:r>
              <w:rPr>
                <w:webHidden/>
              </w:rPr>
              <w:fldChar w:fldCharType="separate"/>
            </w:r>
            <w:r>
              <w:rPr>
                <w:webHidden/>
              </w:rPr>
              <w:t>21</w:t>
            </w:r>
            <w:r>
              <w:rPr>
                <w:webHidden/>
              </w:rPr>
              <w:fldChar w:fldCharType="end"/>
            </w:r>
          </w:hyperlink>
        </w:p>
        <w:p w14:paraId="7CBFE7C6" w14:textId="2A418E69" w:rsidR="00FB00EB" w:rsidRDefault="00FB00EB">
          <w:pPr>
            <w:pStyle w:val="TM1"/>
            <w:rPr>
              <w:b w:val="0"/>
              <w:caps w:val="0"/>
              <w:color w:val="auto"/>
              <w:kern w:val="2"/>
              <w:sz w:val="24"/>
              <w:szCs w:val="24"/>
              <w:lang w:eastAsia="fr-FR"/>
              <w14:ligatures w14:val="standardContextual"/>
            </w:rPr>
          </w:pPr>
          <w:hyperlink w:anchor="_Toc214290887" w:history="1">
            <w:r w:rsidRPr="003C1A48">
              <w:rPr>
                <w:rStyle w:val="Lienhypertexte"/>
                <w:rFonts w:cs="Times New Roman"/>
                <w14:scene3d>
                  <w14:camera w14:prst="orthographicFront"/>
                  <w14:lightRig w14:rig="threePt" w14:dir="t">
                    <w14:rot w14:lat="0" w14:lon="0" w14:rev="0"/>
                  </w14:lightRig>
                </w14:scene3d>
              </w:rPr>
              <w:t>ARTICLE 12 -</w:t>
            </w:r>
            <w:r w:rsidRPr="003C1A48">
              <w:rPr>
                <w:rStyle w:val="Lienhypertexte"/>
              </w:rPr>
              <w:t xml:space="preserve"> ELEMENTS DE prestations supplémentaires inclus en base</w:t>
            </w:r>
            <w:r>
              <w:rPr>
                <w:webHidden/>
              </w:rPr>
              <w:tab/>
            </w:r>
            <w:r>
              <w:rPr>
                <w:webHidden/>
              </w:rPr>
              <w:fldChar w:fldCharType="begin"/>
            </w:r>
            <w:r>
              <w:rPr>
                <w:webHidden/>
              </w:rPr>
              <w:instrText xml:space="preserve"> PAGEREF _Toc214290887 \h </w:instrText>
            </w:r>
            <w:r>
              <w:rPr>
                <w:webHidden/>
              </w:rPr>
            </w:r>
            <w:r>
              <w:rPr>
                <w:webHidden/>
              </w:rPr>
              <w:fldChar w:fldCharType="separate"/>
            </w:r>
            <w:r>
              <w:rPr>
                <w:webHidden/>
              </w:rPr>
              <w:t>21</w:t>
            </w:r>
            <w:r>
              <w:rPr>
                <w:webHidden/>
              </w:rPr>
              <w:fldChar w:fldCharType="end"/>
            </w:r>
          </w:hyperlink>
        </w:p>
        <w:p w14:paraId="692B922F" w14:textId="37633256" w:rsidR="00FB00EB" w:rsidRDefault="00FB00EB">
          <w:pPr>
            <w:pStyle w:val="TM2"/>
            <w:rPr>
              <w:b w:val="0"/>
              <w:kern w:val="2"/>
              <w:sz w:val="24"/>
              <w:szCs w:val="24"/>
              <w:lang w:eastAsia="fr-FR"/>
              <w14:ligatures w14:val="standardContextual"/>
            </w:rPr>
          </w:pPr>
          <w:hyperlink w:anchor="_Toc214290888" w:history="1">
            <w:r w:rsidRPr="003C1A48">
              <w:rPr>
                <w:rStyle w:val="Lienhypertexte"/>
                <w:rFonts w:cs="Times New Roman"/>
                <w14:scene3d>
                  <w14:camera w14:prst="orthographicFront"/>
                  <w14:lightRig w14:rig="threePt" w14:dir="t">
                    <w14:rot w14:lat="0" w14:lon="0" w14:rev="0"/>
                  </w14:lightRig>
                </w14:scene3d>
              </w:rPr>
              <w:t>12.1</w:t>
            </w:r>
            <w:r w:rsidRPr="003C1A48">
              <w:rPr>
                <w:rStyle w:val="Lienhypertexte"/>
              </w:rPr>
              <w:t xml:space="preserve"> Coordination des Systèmes de sécurité incendie (CSSI) : SANS OBJET</w:t>
            </w:r>
            <w:r>
              <w:rPr>
                <w:webHidden/>
              </w:rPr>
              <w:tab/>
            </w:r>
            <w:r>
              <w:rPr>
                <w:webHidden/>
              </w:rPr>
              <w:fldChar w:fldCharType="begin"/>
            </w:r>
            <w:r>
              <w:rPr>
                <w:webHidden/>
              </w:rPr>
              <w:instrText xml:space="preserve"> PAGEREF _Toc214290888 \h </w:instrText>
            </w:r>
            <w:r>
              <w:rPr>
                <w:webHidden/>
              </w:rPr>
            </w:r>
            <w:r>
              <w:rPr>
                <w:webHidden/>
              </w:rPr>
              <w:fldChar w:fldCharType="separate"/>
            </w:r>
            <w:r>
              <w:rPr>
                <w:webHidden/>
              </w:rPr>
              <w:t>21</w:t>
            </w:r>
            <w:r>
              <w:rPr>
                <w:webHidden/>
              </w:rPr>
              <w:fldChar w:fldCharType="end"/>
            </w:r>
          </w:hyperlink>
        </w:p>
        <w:p w14:paraId="47940DA2" w14:textId="4A4FB8CE" w:rsidR="00FB00EB" w:rsidRDefault="00FB00EB">
          <w:pPr>
            <w:pStyle w:val="TM2"/>
            <w:rPr>
              <w:b w:val="0"/>
              <w:kern w:val="2"/>
              <w:sz w:val="24"/>
              <w:szCs w:val="24"/>
              <w:lang w:eastAsia="fr-FR"/>
              <w14:ligatures w14:val="standardContextual"/>
            </w:rPr>
          </w:pPr>
          <w:hyperlink w:anchor="_Toc214290889" w:history="1">
            <w:r w:rsidRPr="003C1A48">
              <w:rPr>
                <w:rStyle w:val="Lienhypertexte"/>
                <w:rFonts w:cs="Times New Roman"/>
                <w14:scene3d>
                  <w14:camera w14:prst="orthographicFront"/>
                  <w14:lightRig w14:rig="threePt" w14:dir="t">
                    <w14:rot w14:lat="0" w14:lon="0" w14:rev="0"/>
                  </w14:lightRig>
                </w14:scene3d>
              </w:rPr>
              <w:t>12.2</w:t>
            </w:r>
            <w:r w:rsidRPr="003C1A48">
              <w:rPr>
                <w:rStyle w:val="Lienhypertexte"/>
              </w:rPr>
              <w:t xml:space="preserve"> Ordonnancement, Pilotage et Coordination (OPC)</w:t>
            </w:r>
            <w:r>
              <w:rPr>
                <w:webHidden/>
              </w:rPr>
              <w:tab/>
            </w:r>
            <w:r>
              <w:rPr>
                <w:webHidden/>
              </w:rPr>
              <w:fldChar w:fldCharType="begin"/>
            </w:r>
            <w:r>
              <w:rPr>
                <w:webHidden/>
              </w:rPr>
              <w:instrText xml:space="preserve"> PAGEREF _Toc214290889 \h </w:instrText>
            </w:r>
            <w:r>
              <w:rPr>
                <w:webHidden/>
              </w:rPr>
            </w:r>
            <w:r>
              <w:rPr>
                <w:webHidden/>
              </w:rPr>
              <w:fldChar w:fldCharType="separate"/>
            </w:r>
            <w:r>
              <w:rPr>
                <w:webHidden/>
              </w:rPr>
              <w:t>23</w:t>
            </w:r>
            <w:r>
              <w:rPr>
                <w:webHidden/>
              </w:rPr>
              <w:fldChar w:fldCharType="end"/>
            </w:r>
          </w:hyperlink>
        </w:p>
        <w:p w14:paraId="15DBE3A9" w14:textId="70F0A3BA" w:rsidR="00FB00EB" w:rsidRDefault="00FB00EB">
          <w:pPr>
            <w:pStyle w:val="TM2"/>
            <w:rPr>
              <w:b w:val="0"/>
              <w:kern w:val="2"/>
              <w:sz w:val="24"/>
              <w:szCs w:val="24"/>
              <w:lang w:eastAsia="fr-FR"/>
              <w14:ligatures w14:val="standardContextual"/>
            </w:rPr>
          </w:pPr>
          <w:hyperlink w:anchor="_Toc214290890" w:history="1">
            <w:r w:rsidRPr="003C1A48">
              <w:rPr>
                <w:rStyle w:val="Lienhypertexte"/>
                <w:rFonts w:cs="Times New Roman"/>
                <w14:scene3d>
                  <w14:camera w14:prst="orthographicFront"/>
                  <w14:lightRig w14:rig="threePt" w14:dir="t">
                    <w14:rot w14:lat="0" w14:lon="0" w14:rev="0"/>
                  </w14:lightRig>
                </w14:scene3d>
              </w:rPr>
              <w:t>12.3</w:t>
            </w:r>
            <w:r w:rsidRPr="003C1A48">
              <w:rPr>
                <w:rStyle w:val="Lienhypertexte"/>
              </w:rPr>
              <w:t xml:space="preserve"> Synthèse et coordination de la cellule de synthèse (SYN)</w:t>
            </w:r>
            <w:r>
              <w:rPr>
                <w:webHidden/>
              </w:rPr>
              <w:tab/>
            </w:r>
            <w:r>
              <w:rPr>
                <w:webHidden/>
              </w:rPr>
              <w:fldChar w:fldCharType="begin"/>
            </w:r>
            <w:r>
              <w:rPr>
                <w:webHidden/>
              </w:rPr>
              <w:instrText xml:space="preserve"> PAGEREF _Toc214290890 \h </w:instrText>
            </w:r>
            <w:r>
              <w:rPr>
                <w:webHidden/>
              </w:rPr>
            </w:r>
            <w:r>
              <w:rPr>
                <w:webHidden/>
              </w:rPr>
              <w:fldChar w:fldCharType="separate"/>
            </w:r>
            <w:r>
              <w:rPr>
                <w:webHidden/>
              </w:rPr>
              <w:t>24</w:t>
            </w:r>
            <w:r>
              <w:rPr>
                <w:webHidden/>
              </w:rPr>
              <w:fldChar w:fldCharType="end"/>
            </w:r>
          </w:hyperlink>
        </w:p>
        <w:p w14:paraId="2FB97BC6" w14:textId="7A25958A" w:rsidR="00FB00EB" w:rsidRDefault="00FB00EB">
          <w:pPr>
            <w:pStyle w:val="TM2"/>
            <w:rPr>
              <w:b w:val="0"/>
              <w:kern w:val="2"/>
              <w:sz w:val="24"/>
              <w:szCs w:val="24"/>
              <w:lang w:eastAsia="fr-FR"/>
              <w14:ligatures w14:val="standardContextual"/>
            </w:rPr>
          </w:pPr>
          <w:hyperlink w:anchor="_Toc214290891" w:history="1">
            <w:r w:rsidRPr="003C1A48">
              <w:rPr>
                <w:rStyle w:val="Lienhypertexte"/>
                <w:rFonts w:cs="Times New Roman"/>
                <w14:scene3d>
                  <w14:camera w14:prst="orthographicFront"/>
                  <w14:lightRig w14:rig="threePt" w14:dir="t">
                    <w14:rot w14:lat="0" w14:lon="0" w14:rev="0"/>
                  </w14:lightRig>
                </w14:scene3d>
              </w:rPr>
              <w:t>12.4</w:t>
            </w:r>
            <w:r w:rsidRPr="003C1A48">
              <w:rPr>
                <w:rStyle w:val="Lienhypertexte"/>
              </w:rPr>
              <w:t xml:space="preserve"> Maquette BIM : SANS OBJET</w:t>
            </w:r>
            <w:r>
              <w:rPr>
                <w:webHidden/>
              </w:rPr>
              <w:tab/>
            </w:r>
            <w:r>
              <w:rPr>
                <w:webHidden/>
              </w:rPr>
              <w:fldChar w:fldCharType="begin"/>
            </w:r>
            <w:r>
              <w:rPr>
                <w:webHidden/>
              </w:rPr>
              <w:instrText xml:space="preserve"> PAGEREF _Toc214290891 \h </w:instrText>
            </w:r>
            <w:r>
              <w:rPr>
                <w:webHidden/>
              </w:rPr>
            </w:r>
            <w:r>
              <w:rPr>
                <w:webHidden/>
              </w:rPr>
              <w:fldChar w:fldCharType="separate"/>
            </w:r>
            <w:r>
              <w:rPr>
                <w:webHidden/>
              </w:rPr>
              <w:t>25</w:t>
            </w:r>
            <w:r>
              <w:rPr>
                <w:webHidden/>
              </w:rPr>
              <w:fldChar w:fldCharType="end"/>
            </w:r>
          </w:hyperlink>
        </w:p>
        <w:p w14:paraId="79CE294D" w14:textId="45B01EF4" w:rsidR="00FB00EB" w:rsidRDefault="00FB00EB">
          <w:pPr>
            <w:pStyle w:val="TM2"/>
            <w:rPr>
              <w:b w:val="0"/>
              <w:kern w:val="2"/>
              <w:sz w:val="24"/>
              <w:szCs w:val="24"/>
              <w:lang w:eastAsia="fr-FR"/>
              <w14:ligatures w14:val="standardContextual"/>
            </w:rPr>
          </w:pPr>
          <w:hyperlink w:anchor="_Toc214290892" w:history="1">
            <w:r w:rsidRPr="003C1A48">
              <w:rPr>
                <w:rStyle w:val="Lienhypertexte"/>
                <w:rFonts w:cs="Times New Roman"/>
                <w14:scene3d>
                  <w14:camera w14:prst="orthographicFront"/>
                  <w14:lightRig w14:rig="threePt" w14:dir="t">
                    <w14:rot w14:lat="0" w14:lon="0" w14:rev="0"/>
                  </w14:lightRig>
                </w14:scene3d>
              </w:rPr>
              <w:t>12.5</w:t>
            </w:r>
            <w:r w:rsidRPr="003C1A48">
              <w:rPr>
                <w:rStyle w:val="Lienhypertexte"/>
              </w:rPr>
              <w:t xml:space="preserve"> Qualité environnementale</w:t>
            </w:r>
            <w:r>
              <w:rPr>
                <w:webHidden/>
              </w:rPr>
              <w:tab/>
            </w:r>
            <w:r>
              <w:rPr>
                <w:webHidden/>
              </w:rPr>
              <w:fldChar w:fldCharType="begin"/>
            </w:r>
            <w:r>
              <w:rPr>
                <w:webHidden/>
              </w:rPr>
              <w:instrText xml:space="preserve"> PAGEREF _Toc214290892 \h </w:instrText>
            </w:r>
            <w:r>
              <w:rPr>
                <w:webHidden/>
              </w:rPr>
            </w:r>
            <w:r>
              <w:rPr>
                <w:webHidden/>
              </w:rPr>
              <w:fldChar w:fldCharType="separate"/>
            </w:r>
            <w:r>
              <w:rPr>
                <w:webHidden/>
              </w:rPr>
              <w:t>25</w:t>
            </w:r>
            <w:r>
              <w:rPr>
                <w:webHidden/>
              </w:rPr>
              <w:fldChar w:fldCharType="end"/>
            </w:r>
          </w:hyperlink>
        </w:p>
        <w:p w14:paraId="75136F06" w14:textId="7355D82B" w:rsidR="00FB00EB" w:rsidRDefault="00FB00EB">
          <w:pPr>
            <w:pStyle w:val="TM1"/>
            <w:rPr>
              <w:b w:val="0"/>
              <w:caps w:val="0"/>
              <w:color w:val="auto"/>
              <w:kern w:val="2"/>
              <w:sz w:val="24"/>
              <w:szCs w:val="24"/>
              <w:lang w:eastAsia="fr-FR"/>
              <w14:ligatures w14:val="standardContextual"/>
            </w:rPr>
          </w:pPr>
          <w:hyperlink w:anchor="_Toc214290893" w:history="1">
            <w:r w:rsidRPr="003C1A48">
              <w:rPr>
                <w:rStyle w:val="Lienhypertexte"/>
                <w:rFonts w:cs="Times New Roman"/>
                <w14:scene3d>
                  <w14:camera w14:prst="orthographicFront"/>
                  <w14:lightRig w14:rig="threePt" w14:dir="t">
                    <w14:rot w14:lat="0" w14:lon="0" w14:rev="0"/>
                  </w14:lightRig>
                </w14:scene3d>
              </w:rPr>
              <w:t>ARTICLE 13 -</w:t>
            </w:r>
            <w:r w:rsidRPr="003C1A48">
              <w:rPr>
                <w:rStyle w:val="Lienhypertexte"/>
              </w:rPr>
              <w:t xml:space="preserve"> LISTE DES ANNEXES AU CCTP MOE</w:t>
            </w:r>
            <w:r>
              <w:rPr>
                <w:webHidden/>
              </w:rPr>
              <w:tab/>
            </w:r>
            <w:r>
              <w:rPr>
                <w:webHidden/>
              </w:rPr>
              <w:fldChar w:fldCharType="begin"/>
            </w:r>
            <w:r>
              <w:rPr>
                <w:webHidden/>
              </w:rPr>
              <w:instrText xml:space="preserve"> PAGEREF _Toc214290893 \h </w:instrText>
            </w:r>
            <w:r>
              <w:rPr>
                <w:webHidden/>
              </w:rPr>
            </w:r>
            <w:r>
              <w:rPr>
                <w:webHidden/>
              </w:rPr>
              <w:fldChar w:fldCharType="separate"/>
            </w:r>
            <w:r>
              <w:rPr>
                <w:webHidden/>
              </w:rPr>
              <w:t>26</w:t>
            </w:r>
            <w:r>
              <w:rPr>
                <w:webHidden/>
              </w:rPr>
              <w:fldChar w:fldCharType="end"/>
            </w:r>
          </w:hyperlink>
        </w:p>
        <w:p w14:paraId="4FD2651C" w14:textId="0597235B" w:rsidR="00CF012C" w:rsidRDefault="004350A7" w:rsidP="001F23D5">
          <w:pPr>
            <w:rPr>
              <w:b/>
              <w:bCs/>
            </w:rPr>
          </w:pPr>
          <w:r>
            <w:rPr>
              <w:b/>
              <w:bCs/>
            </w:rPr>
            <w:fldChar w:fldCharType="end"/>
          </w:r>
        </w:p>
        <w:p w14:paraId="557DB179" w14:textId="77777777" w:rsidR="001F23D5" w:rsidRPr="00453949" w:rsidRDefault="00801B81" w:rsidP="001F23D5">
          <w:pPr>
            <w:rPr>
              <w:b/>
              <w:bCs/>
            </w:rPr>
            <w:sectPr w:rsidR="001F23D5" w:rsidRPr="00453949" w:rsidSect="00222F35">
              <w:pgSz w:w="11906" w:h="16838"/>
              <w:pgMar w:top="1418" w:right="1134" w:bottom="1134" w:left="1843" w:header="709" w:footer="709" w:gutter="0"/>
              <w:cols w:space="708"/>
              <w:docGrid w:linePitch="360"/>
            </w:sectPr>
          </w:pPr>
        </w:p>
      </w:sdtContent>
    </w:sdt>
    <w:p w14:paraId="29A20943" w14:textId="77777777" w:rsidR="00211FC5" w:rsidRPr="004D57C6" w:rsidRDefault="00211FC5" w:rsidP="00185B20">
      <w:pPr>
        <w:pStyle w:val="Titre1"/>
        <w:numPr>
          <w:ilvl w:val="0"/>
          <w:numId w:val="11"/>
        </w:numPr>
        <w:tabs>
          <w:tab w:val="num" w:pos="567"/>
        </w:tabs>
        <w:ind w:left="0" w:hanging="992"/>
      </w:pPr>
      <w:bookmarkStart w:id="0" w:name="_Toc63935112"/>
      <w:bookmarkStart w:id="1" w:name="_Toc214290847"/>
      <w:r w:rsidRPr="004D57C6">
        <w:lastRenderedPageBreak/>
        <w:t>OBJET DU MARCHE – DISPOSITIONS GENERALES</w:t>
      </w:r>
      <w:bookmarkEnd w:id="0"/>
      <w:bookmarkEnd w:id="1"/>
    </w:p>
    <w:p w14:paraId="484A298E" w14:textId="77777777" w:rsidR="00211FC5" w:rsidRPr="00C22AAB" w:rsidRDefault="00211FC5" w:rsidP="000569FA">
      <w:pPr>
        <w:pStyle w:val="Titre2"/>
      </w:pPr>
      <w:bookmarkStart w:id="2" w:name="_Toc63935113"/>
      <w:bookmarkStart w:id="3" w:name="_Toc214290848"/>
      <w:r>
        <w:t>Objet du marché</w:t>
      </w:r>
      <w:bookmarkEnd w:id="2"/>
      <w:bookmarkEnd w:id="3"/>
    </w:p>
    <w:p w14:paraId="1F27E972" w14:textId="25FDA82B" w:rsidR="00211FC5" w:rsidRPr="00A63E1C" w:rsidRDefault="00211FC5" w:rsidP="00211FC5">
      <w:pPr>
        <w:rPr>
          <w:rFonts w:cstheme="minorHAnsi"/>
          <w:sz w:val="22"/>
        </w:rPr>
      </w:pPr>
      <w:r w:rsidRPr="005B4AAB">
        <w:rPr>
          <w:rFonts w:cstheme="minorHAnsi"/>
          <w:sz w:val="22"/>
        </w:rPr>
        <w:t xml:space="preserve">Le marché a pour objet la réalisation d’une mission de </w:t>
      </w:r>
      <w:r w:rsidR="00DF12AD">
        <w:rPr>
          <w:rFonts w:cstheme="minorHAnsi"/>
          <w:sz w:val="22"/>
        </w:rPr>
        <w:t xml:space="preserve">maîtrise d’œuvre </w:t>
      </w:r>
      <w:r w:rsidR="00DF12AD" w:rsidRPr="00A63E1C">
        <w:rPr>
          <w:rFonts w:cstheme="minorHAnsi"/>
          <w:sz w:val="22"/>
        </w:rPr>
        <w:t xml:space="preserve">portant sur </w:t>
      </w:r>
      <w:r w:rsidR="005C601B">
        <w:rPr>
          <w:rFonts w:cstheme="minorHAnsi"/>
          <w:sz w:val="22"/>
        </w:rPr>
        <w:t>le remplacement des menuiseries extérieures du CHU de la Cavale blanche</w:t>
      </w:r>
      <w:r w:rsidRPr="00A63E1C">
        <w:rPr>
          <w:rFonts w:cstheme="minorHAnsi"/>
          <w:sz w:val="22"/>
        </w:rPr>
        <w:t>.</w:t>
      </w:r>
    </w:p>
    <w:p w14:paraId="6574A8F5" w14:textId="1F10A7A6" w:rsidR="00DC00D1" w:rsidRDefault="00DC00D1" w:rsidP="00211FC5">
      <w:pPr>
        <w:rPr>
          <w:rFonts w:cstheme="minorHAnsi"/>
          <w:sz w:val="22"/>
        </w:rPr>
      </w:pPr>
      <w:r>
        <w:rPr>
          <w:rFonts w:cstheme="minorHAnsi"/>
          <w:sz w:val="22"/>
        </w:rPr>
        <w:t xml:space="preserve">Le montant hors taxe estimé des travaux est de </w:t>
      </w:r>
      <w:r w:rsidR="00615FB3">
        <w:rPr>
          <w:rFonts w:cstheme="minorHAnsi"/>
          <w:sz w:val="22"/>
        </w:rPr>
        <w:t>4 300</w:t>
      </w:r>
      <w:r w:rsidR="00722C58">
        <w:rPr>
          <w:rFonts w:cstheme="minorHAnsi"/>
          <w:sz w:val="22"/>
        </w:rPr>
        <w:t xml:space="preserve"> 000 </w:t>
      </w:r>
      <w:r w:rsidR="00DF12AD">
        <w:rPr>
          <w:rFonts w:cstheme="minorHAnsi"/>
          <w:sz w:val="22"/>
        </w:rPr>
        <w:t xml:space="preserve">euros </w:t>
      </w:r>
      <w:r w:rsidR="0082170F">
        <w:rPr>
          <w:rFonts w:cstheme="minorHAnsi"/>
          <w:sz w:val="22"/>
        </w:rPr>
        <w:t>HT</w:t>
      </w:r>
      <w:r w:rsidR="00615FB3">
        <w:rPr>
          <w:rFonts w:cstheme="minorHAnsi"/>
          <w:sz w:val="22"/>
        </w:rPr>
        <w:t xml:space="preserve"> pour les 4 pôles d’hébergements</w:t>
      </w:r>
      <w:r w:rsidR="00E46110">
        <w:rPr>
          <w:rFonts w:cstheme="minorHAnsi"/>
          <w:sz w:val="22"/>
        </w:rPr>
        <w:t xml:space="preserve"> et à 2 500 000 euros HT pour le plateau technique</w:t>
      </w:r>
      <w:r>
        <w:rPr>
          <w:rFonts w:cstheme="minorHAnsi"/>
          <w:sz w:val="22"/>
        </w:rPr>
        <w:t>.</w:t>
      </w:r>
    </w:p>
    <w:p w14:paraId="2955A419" w14:textId="77777777" w:rsidR="00211FC5" w:rsidRDefault="00211FC5" w:rsidP="00211FC5">
      <w:pPr>
        <w:rPr>
          <w:rFonts w:cstheme="minorHAnsi"/>
          <w:sz w:val="22"/>
        </w:rPr>
      </w:pPr>
      <w:r>
        <w:rPr>
          <w:rFonts w:cstheme="minorHAnsi"/>
          <w:sz w:val="22"/>
        </w:rPr>
        <w:t>La mission est confiée au titulaire en application des articles L. 2410 à L 2432-2 et R. 2431-1 à R 2432-7 du Code de la Commande Publique.</w:t>
      </w:r>
    </w:p>
    <w:p w14:paraId="70D42E82" w14:textId="315618DC" w:rsidR="00211FC5" w:rsidRDefault="00211FC5" w:rsidP="00211FC5">
      <w:pPr>
        <w:rPr>
          <w:rFonts w:cstheme="minorHAnsi"/>
          <w:sz w:val="22"/>
        </w:rPr>
      </w:pPr>
      <w:r w:rsidRPr="00362904">
        <w:rPr>
          <w:rFonts w:cstheme="minorHAnsi"/>
          <w:sz w:val="22"/>
        </w:rPr>
        <w:t>Le présent CC</w:t>
      </w:r>
      <w:r w:rsidR="00612C4E">
        <w:rPr>
          <w:rFonts w:cstheme="minorHAnsi"/>
          <w:sz w:val="22"/>
        </w:rPr>
        <w:t>T</w:t>
      </w:r>
      <w:r w:rsidRPr="00362904">
        <w:rPr>
          <w:rFonts w:cstheme="minorHAnsi"/>
          <w:sz w:val="22"/>
        </w:rPr>
        <w:t>P complète et précise contractuellement l'étendue et le contenu de la mission de maîtrise d'œuvre, définie en référence aux loi</w:t>
      </w:r>
      <w:r>
        <w:rPr>
          <w:rFonts w:cstheme="minorHAnsi"/>
          <w:sz w:val="22"/>
        </w:rPr>
        <w:t>s</w:t>
      </w:r>
      <w:r w:rsidRPr="00362904">
        <w:rPr>
          <w:rFonts w:cstheme="minorHAnsi"/>
          <w:sz w:val="22"/>
        </w:rPr>
        <w:t>, décret</w:t>
      </w:r>
      <w:r>
        <w:rPr>
          <w:rFonts w:cstheme="minorHAnsi"/>
          <w:sz w:val="22"/>
        </w:rPr>
        <w:t>s</w:t>
      </w:r>
      <w:r w:rsidRPr="00362904">
        <w:rPr>
          <w:rFonts w:cstheme="minorHAnsi"/>
          <w:sz w:val="22"/>
        </w:rPr>
        <w:t xml:space="preserve"> et arrêté</w:t>
      </w:r>
      <w:r>
        <w:rPr>
          <w:rFonts w:cstheme="minorHAnsi"/>
          <w:sz w:val="22"/>
        </w:rPr>
        <w:t>s</w:t>
      </w:r>
      <w:r w:rsidRPr="00362904">
        <w:rPr>
          <w:rFonts w:cstheme="minorHAnsi"/>
          <w:sz w:val="22"/>
        </w:rPr>
        <w:t xml:space="preserve"> visés </w:t>
      </w:r>
      <w:r>
        <w:rPr>
          <w:rFonts w:cstheme="minorHAnsi"/>
          <w:sz w:val="22"/>
        </w:rPr>
        <w:t>par le</w:t>
      </w:r>
      <w:r w:rsidRPr="00362904">
        <w:rPr>
          <w:rFonts w:cstheme="minorHAnsi"/>
          <w:sz w:val="22"/>
        </w:rPr>
        <w:t xml:space="preserve"> CCAP, ainsi qu'au cahier des clauses administratives générales applicables aux marchés publics de travaux en ce qu'il définit le rôle du maître d'œuvre dans l'exécution des contrats de travaux.</w:t>
      </w:r>
    </w:p>
    <w:p w14:paraId="543BF76B" w14:textId="77777777" w:rsidR="00211FC5" w:rsidRDefault="00211FC5" w:rsidP="00211FC5">
      <w:pPr>
        <w:rPr>
          <w:rFonts w:cstheme="minorHAnsi"/>
          <w:sz w:val="22"/>
        </w:rPr>
      </w:pPr>
      <w:r>
        <w:rPr>
          <w:rFonts w:cstheme="minorHAnsi"/>
          <w:sz w:val="22"/>
        </w:rPr>
        <w:t>Le contenu des éléments de mission est détaillé par référence aux dispositions de l’arrêté du 22 mars 2019 précisant les modalités techniques d’exécution des éléments de mission de maîtrise d’œuvre confiés par un maître d’ouvrage à un prestataire de droit privé.</w:t>
      </w:r>
    </w:p>
    <w:p w14:paraId="6FBBFF9F" w14:textId="77777777" w:rsidR="00211FC5" w:rsidRPr="00C22AAB" w:rsidRDefault="00211FC5" w:rsidP="000569FA">
      <w:pPr>
        <w:pStyle w:val="Titre2"/>
      </w:pPr>
      <w:bookmarkStart w:id="4" w:name="_Toc63935114"/>
      <w:bookmarkStart w:id="5" w:name="_Toc214290849"/>
      <w:r>
        <w:t>Etendue de l’ouvrage</w:t>
      </w:r>
      <w:bookmarkEnd w:id="4"/>
      <w:bookmarkEnd w:id="5"/>
    </w:p>
    <w:p w14:paraId="35E25221"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362904">
        <w:rPr>
          <w:rFonts w:cstheme="minorHAnsi"/>
          <w:sz w:val="22"/>
        </w:rPr>
        <w:t>La mission de maîtrise d'œuvre porte notamment sur :</w:t>
      </w:r>
    </w:p>
    <w:p w14:paraId="7A791489" w14:textId="5569414A" w:rsidR="00CC417C" w:rsidRPr="000A2B0A" w:rsidRDefault="00CC417C" w:rsidP="00185B20">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Programmation technique</w:t>
      </w:r>
      <w:r w:rsidR="000A2B0A" w:rsidRPr="000A2B0A">
        <w:rPr>
          <w:rFonts w:asciiTheme="minorHAnsi" w:hAnsiTheme="minorHAnsi" w:cstheme="minorHAnsi"/>
          <w:sz w:val="22"/>
          <w:szCs w:val="22"/>
        </w:rPr>
        <w:t xml:space="preserve"> détaillée</w:t>
      </w:r>
      <w:r w:rsidR="00615FB3">
        <w:rPr>
          <w:rFonts w:asciiTheme="minorHAnsi" w:hAnsiTheme="minorHAnsi" w:cstheme="minorHAnsi"/>
          <w:sz w:val="22"/>
          <w:szCs w:val="22"/>
        </w:rPr>
        <w:t> ;</w:t>
      </w:r>
    </w:p>
    <w:p w14:paraId="28FBCC70" w14:textId="1C2EFF14" w:rsidR="00211FC5" w:rsidRPr="00362904" w:rsidRDefault="00211FC5" w:rsidP="00185B20">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62904">
        <w:rPr>
          <w:rFonts w:asciiTheme="minorHAnsi" w:hAnsiTheme="minorHAnsi" w:cstheme="minorHAnsi"/>
          <w:sz w:val="22"/>
          <w:szCs w:val="22"/>
        </w:rPr>
        <w:t>Les travaux préalables nécessaires à l</w:t>
      </w:r>
      <w:r>
        <w:rPr>
          <w:rFonts w:asciiTheme="minorHAnsi" w:hAnsiTheme="minorHAnsi" w:cstheme="minorHAnsi"/>
          <w:sz w:val="22"/>
          <w:szCs w:val="22"/>
        </w:rPr>
        <w:t>’</w:t>
      </w:r>
      <w:r w:rsidR="00615FB3">
        <w:rPr>
          <w:rFonts w:asciiTheme="minorHAnsi" w:hAnsiTheme="minorHAnsi" w:cstheme="minorHAnsi"/>
          <w:sz w:val="22"/>
          <w:szCs w:val="22"/>
        </w:rPr>
        <w:t xml:space="preserve">opération </w:t>
      </w:r>
      <w:r w:rsidRPr="00362904">
        <w:rPr>
          <w:rFonts w:asciiTheme="minorHAnsi" w:hAnsiTheme="minorHAnsi" w:cstheme="minorHAnsi"/>
          <w:sz w:val="22"/>
          <w:szCs w:val="22"/>
        </w:rPr>
        <w:t>;</w:t>
      </w:r>
    </w:p>
    <w:p w14:paraId="7050BD7E" w14:textId="57C44501" w:rsidR="00615FB3" w:rsidRDefault="00211FC5" w:rsidP="00615FB3">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62904">
        <w:rPr>
          <w:rFonts w:asciiTheme="minorHAnsi" w:hAnsiTheme="minorHAnsi" w:cstheme="minorHAnsi"/>
          <w:sz w:val="22"/>
          <w:szCs w:val="22"/>
        </w:rPr>
        <w:t>Les</w:t>
      </w:r>
      <w:r>
        <w:rPr>
          <w:rFonts w:asciiTheme="minorHAnsi" w:hAnsiTheme="minorHAnsi" w:cstheme="minorHAnsi"/>
          <w:sz w:val="22"/>
          <w:szCs w:val="22"/>
        </w:rPr>
        <w:t xml:space="preserve"> ouvrages de </w:t>
      </w:r>
      <w:r w:rsidR="00615FB3">
        <w:rPr>
          <w:rFonts w:asciiTheme="minorHAnsi" w:hAnsiTheme="minorHAnsi" w:cstheme="minorHAnsi"/>
          <w:sz w:val="22"/>
          <w:szCs w:val="22"/>
        </w:rPr>
        <w:t xml:space="preserve">menuiserie alu </w:t>
      </w:r>
      <w:r w:rsidR="00E46110">
        <w:rPr>
          <w:rFonts w:asciiTheme="minorHAnsi" w:hAnsiTheme="minorHAnsi" w:cstheme="minorHAnsi"/>
          <w:sz w:val="22"/>
          <w:szCs w:val="22"/>
        </w:rPr>
        <w:t>e</w:t>
      </w:r>
      <w:r w:rsidR="00615FB3">
        <w:rPr>
          <w:rFonts w:asciiTheme="minorHAnsi" w:hAnsiTheme="minorHAnsi" w:cstheme="minorHAnsi"/>
          <w:sz w:val="22"/>
          <w:szCs w:val="22"/>
        </w:rPr>
        <w:t>t d’agencement proche (tablette)</w:t>
      </w:r>
    </w:p>
    <w:p w14:paraId="5CB09E3B" w14:textId="30FFDC98" w:rsidR="00F147CB" w:rsidRDefault="00E46110" w:rsidP="00615FB3">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Les stores occultants</w:t>
      </w:r>
      <w:r w:rsidR="00615FB3">
        <w:rPr>
          <w:rFonts w:asciiTheme="minorHAnsi" w:hAnsiTheme="minorHAnsi" w:cstheme="minorHAnsi"/>
          <w:sz w:val="22"/>
          <w:szCs w:val="22"/>
        </w:rPr>
        <w:t xml:space="preserve"> motorisés dans les chambres et solaires manuels dans les autres locaux </w:t>
      </w:r>
    </w:p>
    <w:p w14:paraId="5ED384A7" w14:textId="208618F5" w:rsidR="00615FB3" w:rsidRDefault="00615FB3" w:rsidP="00615FB3">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L’alimentation électrique des stores</w:t>
      </w:r>
      <w:r w:rsidR="00E46110">
        <w:rPr>
          <w:rFonts w:asciiTheme="minorHAnsi" w:hAnsiTheme="minorHAnsi" w:cstheme="minorHAnsi"/>
          <w:sz w:val="22"/>
          <w:szCs w:val="22"/>
        </w:rPr>
        <w:t xml:space="preserve"> des chambres</w:t>
      </w:r>
    </w:p>
    <w:p w14:paraId="22DB72D2" w14:textId="52CBA66D" w:rsidR="0094331B" w:rsidRPr="00615FB3" w:rsidRDefault="0094331B" w:rsidP="00615FB3">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Les ouvrages de type brise-soleil en cohérence avec la réglementation thermique</w:t>
      </w:r>
    </w:p>
    <w:p w14:paraId="7EAEF729" w14:textId="7B512F18" w:rsidR="00211FC5" w:rsidRDefault="00E46110" w:rsidP="00185B20">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w:t>
      </w:r>
      <w:r w:rsidR="00211FC5">
        <w:rPr>
          <w:rFonts w:asciiTheme="minorHAnsi" w:hAnsiTheme="minorHAnsi" w:cstheme="minorHAnsi"/>
          <w:sz w:val="22"/>
          <w:szCs w:val="22"/>
        </w:rPr>
        <w:t>a finition soignée</w:t>
      </w:r>
      <w:r w:rsidR="00211FC5" w:rsidRPr="00362904">
        <w:rPr>
          <w:rFonts w:asciiTheme="minorHAnsi" w:hAnsiTheme="minorHAnsi" w:cstheme="minorHAnsi"/>
          <w:sz w:val="22"/>
          <w:szCs w:val="22"/>
        </w:rPr>
        <w:t xml:space="preserve"> des espaces intérieurs ;</w:t>
      </w:r>
    </w:p>
    <w:p w14:paraId="194CDA8E"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34693A66" w14:textId="77777777" w:rsidR="00211FC5" w:rsidRPr="0062146D"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Le périmètre de la mission s’entend à tous l</w:t>
      </w:r>
      <w:r w:rsidRPr="0062146D">
        <w:rPr>
          <w:rFonts w:cstheme="minorHAnsi"/>
          <w:sz w:val="22"/>
        </w:rPr>
        <w:t>es autres éléments visés dans le programme et qui ne sont pas explicitement exclus de la mission du maître d'œuvre.</w:t>
      </w:r>
    </w:p>
    <w:p w14:paraId="36AF6102" w14:textId="77777777" w:rsidR="00211FC5" w:rsidRPr="00C22AAB" w:rsidRDefault="00211FC5" w:rsidP="000569FA">
      <w:pPr>
        <w:pStyle w:val="Titre2"/>
      </w:pPr>
      <w:bookmarkStart w:id="6" w:name="_Toc63935115"/>
      <w:bookmarkStart w:id="7" w:name="_Toc214290850"/>
      <w:r>
        <w:t>Organisation de la maîtrise d’œuvre</w:t>
      </w:r>
      <w:bookmarkEnd w:id="6"/>
      <w:bookmarkEnd w:id="7"/>
    </w:p>
    <w:p w14:paraId="27CCF22A"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5747BA">
        <w:rPr>
          <w:rFonts w:cstheme="minorHAnsi"/>
          <w:sz w:val="22"/>
        </w:rPr>
        <w:t>Il appartient au maître d'œuvre de mettre en place tous les moyens nécessaires à la parfaite exécution de sa mission.</w:t>
      </w:r>
      <w:r>
        <w:rPr>
          <w:rFonts w:cstheme="minorHAnsi"/>
          <w:sz w:val="22"/>
        </w:rPr>
        <w:t xml:space="preserve"> </w:t>
      </w:r>
      <w:r w:rsidRPr="005747BA">
        <w:rPr>
          <w:rFonts w:cstheme="minorHAnsi"/>
          <w:sz w:val="22"/>
        </w:rPr>
        <w:t>La bonne exécution des prestations nécessite la mise en œuvre de compétences avérées, outre en architecture, technique et économie de la construction, da</w:t>
      </w:r>
      <w:r>
        <w:rPr>
          <w:rFonts w:cstheme="minorHAnsi"/>
          <w:sz w:val="22"/>
        </w:rPr>
        <w:t>ns de multiples domaines</w:t>
      </w:r>
      <w:r w:rsidRPr="005747BA">
        <w:rPr>
          <w:rFonts w:cstheme="minorHAnsi"/>
          <w:sz w:val="22"/>
        </w:rPr>
        <w:t xml:space="preserve"> </w:t>
      </w:r>
      <w:r>
        <w:rPr>
          <w:rFonts w:cstheme="minorHAnsi"/>
          <w:sz w:val="22"/>
        </w:rPr>
        <w:t xml:space="preserve">et </w:t>
      </w:r>
      <w:r w:rsidRPr="005747BA">
        <w:rPr>
          <w:rFonts w:cstheme="minorHAnsi"/>
          <w:sz w:val="22"/>
        </w:rPr>
        <w:t>notamment</w:t>
      </w:r>
      <w:r>
        <w:rPr>
          <w:rFonts w:cstheme="minorHAnsi"/>
          <w:sz w:val="22"/>
        </w:rPr>
        <w:t> :</w:t>
      </w:r>
    </w:p>
    <w:p w14:paraId="11F8F044" w14:textId="7EBC3D2F" w:rsidR="00211FC5" w:rsidRDefault="009538BB" w:rsidP="009538BB">
      <w:pPr>
        <w:pStyle w:val="Paragraphedeliste"/>
        <w:numPr>
          <w:ilvl w:val="0"/>
          <w:numId w:val="44"/>
        </w:numPr>
        <w:tabs>
          <w:tab w:val="left" w:pos="1134"/>
          <w:tab w:val="left" w:pos="1276"/>
          <w:tab w:val="left" w:pos="1843"/>
          <w:tab w:val="left" w:pos="2127"/>
        </w:tabs>
        <w:autoSpaceDE w:val="0"/>
        <w:autoSpaceDN w:val="0"/>
        <w:adjustRightInd w:val="0"/>
        <w:rPr>
          <w:rFonts w:cstheme="minorHAnsi"/>
          <w:sz w:val="22"/>
        </w:rPr>
      </w:pPr>
      <w:r>
        <w:rPr>
          <w:rFonts w:cstheme="minorHAnsi"/>
          <w:sz w:val="22"/>
        </w:rPr>
        <w:t>Conception des menuiseries extérieures</w:t>
      </w:r>
    </w:p>
    <w:p w14:paraId="1684394D" w14:textId="23EBD141" w:rsidR="009538BB" w:rsidRDefault="009538BB" w:rsidP="009538BB">
      <w:pPr>
        <w:pStyle w:val="Paragraphedeliste"/>
        <w:numPr>
          <w:ilvl w:val="0"/>
          <w:numId w:val="44"/>
        </w:numPr>
        <w:tabs>
          <w:tab w:val="left" w:pos="1134"/>
          <w:tab w:val="left" w:pos="1276"/>
          <w:tab w:val="left" w:pos="1843"/>
          <w:tab w:val="left" w:pos="2127"/>
        </w:tabs>
        <w:autoSpaceDE w:val="0"/>
        <w:autoSpaceDN w:val="0"/>
        <w:adjustRightInd w:val="0"/>
        <w:rPr>
          <w:rFonts w:cstheme="minorHAnsi"/>
          <w:sz w:val="22"/>
        </w:rPr>
      </w:pPr>
      <w:r>
        <w:rPr>
          <w:rFonts w:cstheme="minorHAnsi"/>
          <w:sz w:val="22"/>
        </w:rPr>
        <w:t>Respect de la réglementation thermique en vigueur</w:t>
      </w:r>
    </w:p>
    <w:p w14:paraId="0263BDFD" w14:textId="45B6148E" w:rsidR="0094331B" w:rsidRDefault="0094331B" w:rsidP="009538BB">
      <w:pPr>
        <w:pStyle w:val="Paragraphedeliste"/>
        <w:numPr>
          <w:ilvl w:val="0"/>
          <w:numId w:val="44"/>
        </w:numPr>
        <w:tabs>
          <w:tab w:val="left" w:pos="1134"/>
          <w:tab w:val="left" w:pos="1276"/>
          <w:tab w:val="left" w:pos="1843"/>
          <w:tab w:val="left" w:pos="2127"/>
        </w:tabs>
        <w:autoSpaceDE w:val="0"/>
        <w:autoSpaceDN w:val="0"/>
        <w:adjustRightInd w:val="0"/>
        <w:rPr>
          <w:rFonts w:cstheme="minorHAnsi"/>
          <w:sz w:val="22"/>
        </w:rPr>
      </w:pPr>
      <w:r>
        <w:rPr>
          <w:rFonts w:cstheme="minorHAnsi"/>
          <w:sz w:val="22"/>
        </w:rPr>
        <w:t>Dépôt du permis de construire</w:t>
      </w:r>
    </w:p>
    <w:p w14:paraId="28C77F6F" w14:textId="3E0A6B9E" w:rsidR="009538BB" w:rsidRDefault="009538BB" w:rsidP="009538BB">
      <w:pPr>
        <w:pStyle w:val="Paragraphedeliste"/>
        <w:numPr>
          <w:ilvl w:val="0"/>
          <w:numId w:val="44"/>
        </w:numPr>
        <w:tabs>
          <w:tab w:val="left" w:pos="1134"/>
          <w:tab w:val="left" w:pos="1276"/>
          <w:tab w:val="left" w:pos="1843"/>
          <w:tab w:val="left" w:pos="2127"/>
        </w:tabs>
        <w:autoSpaceDE w:val="0"/>
        <w:autoSpaceDN w:val="0"/>
        <w:adjustRightInd w:val="0"/>
        <w:rPr>
          <w:rFonts w:cstheme="minorHAnsi"/>
          <w:sz w:val="22"/>
        </w:rPr>
      </w:pPr>
      <w:r>
        <w:rPr>
          <w:rFonts w:cstheme="minorHAnsi"/>
          <w:sz w:val="22"/>
        </w:rPr>
        <w:t>Planification des interventions en site occupé notamment en hébergement</w:t>
      </w:r>
    </w:p>
    <w:p w14:paraId="3BBF3CE5" w14:textId="7082319D" w:rsidR="00E46110" w:rsidRPr="009538BB" w:rsidRDefault="00E46110" w:rsidP="009538BB">
      <w:pPr>
        <w:pStyle w:val="Paragraphedeliste"/>
        <w:numPr>
          <w:ilvl w:val="0"/>
          <w:numId w:val="44"/>
        </w:numPr>
        <w:tabs>
          <w:tab w:val="left" w:pos="1134"/>
          <w:tab w:val="left" w:pos="1276"/>
          <w:tab w:val="left" w:pos="1843"/>
          <w:tab w:val="left" w:pos="2127"/>
        </w:tabs>
        <w:autoSpaceDE w:val="0"/>
        <w:autoSpaceDN w:val="0"/>
        <w:adjustRightInd w:val="0"/>
        <w:rPr>
          <w:rFonts w:cstheme="minorHAnsi"/>
          <w:sz w:val="22"/>
        </w:rPr>
      </w:pPr>
      <w:r>
        <w:rPr>
          <w:rFonts w:cstheme="minorHAnsi"/>
          <w:sz w:val="22"/>
        </w:rPr>
        <w:t>Suivi des travaux</w:t>
      </w:r>
    </w:p>
    <w:p w14:paraId="507BDC61" w14:textId="77777777" w:rsidR="00211FC5" w:rsidRPr="000A70FB" w:rsidRDefault="00211FC5" w:rsidP="00211FC5">
      <w:pPr>
        <w:tabs>
          <w:tab w:val="left" w:pos="1134"/>
          <w:tab w:val="left" w:pos="1276"/>
          <w:tab w:val="left" w:pos="1843"/>
          <w:tab w:val="left" w:pos="2127"/>
        </w:tabs>
        <w:autoSpaceDE w:val="0"/>
        <w:autoSpaceDN w:val="0"/>
        <w:adjustRightInd w:val="0"/>
        <w:rPr>
          <w:rFonts w:cstheme="minorHAnsi"/>
          <w:sz w:val="22"/>
        </w:rPr>
      </w:pPr>
      <w:r w:rsidRPr="000A70FB">
        <w:rPr>
          <w:rFonts w:cstheme="minorHAnsi"/>
          <w:sz w:val="22"/>
        </w:rPr>
        <w:t>S'il ne possède pas lui-même une ou plusieurs de ces compétences, le titulaire pourra recourir à la cotraitance ou à la sous-traitance sous réserve de leur acceptation et de l'agrément de leurs conditions de paiement préalables par le maître d'ouvrage, dans les conditions prévues au CCAP.</w:t>
      </w:r>
    </w:p>
    <w:p w14:paraId="4BC23F8A" w14:textId="77777777" w:rsidR="00211FC5" w:rsidRPr="000A70FB" w:rsidRDefault="00211FC5" w:rsidP="00211FC5">
      <w:pPr>
        <w:tabs>
          <w:tab w:val="left" w:pos="1134"/>
          <w:tab w:val="left" w:pos="1276"/>
          <w:tab w:val="left" w:pos="1843"/>
          <w:tab w:val="left" w:pos="2127"/>
        </w:tabs>
        <w:autoSpaceDE w:val="0"/>
        <w:autoSpaceDN w:val="0"/>
        <w:adjustRightInd w:val="0"/>
        <w:rPr>
          <w:rFonts w:cstheme="minorHAnsi"/>
          <w:sz w:val="22"/>
        </w:rPr>
      </w:pPr>
      <w:r w:rsidRPr="000A70FB">
        <w:rPr>
          <w:rFonts w:cstheme="minorHAnsi"/>
          <w:sz w:val="22"/>
        </w:rPr>
        <w:t>Les sous-traitants éventuels doivent être précisément encadrés par le titulaire, et les prestations qu'ils exécutent doivent être soigneusement vérifiées et validées par le titulaire avant utilisation et diffusion.</w:t>
      </w:r>
    </w:p>
    <w:p w14:paraId="760C77DB" w14:textId="77777777" w:rsidR="00211FC5" w:rsidRPr="003F3AEE" w:rsidRDefault="00211FC5" w:rsidP="00211FC5">
      <w:pPr>
        <w:tabs>
          <w:tab w:val="left" w:pos="1134"/>
          <w:tab w:val="left" w:pos="1276"/>
          <w:tab w:val="left" w:pos="1843"/>
          <w:tab w:val="left" w:pos="2127"/>
        </w:tabs>
        <w:autoSpaceDE w:val="0"/>
        <w:autoSpaceDN w:val="0"/>
        <w:adjustRightInd w:val="0"/>
        <w:rPr>
          <w:rFonts w:cstheme="minorHAnsi"/>
          <w:sz w:val="22"/>
        </w:rPr>
      </w:pPr>
      <w:r w:rsidRPr="000A70FB">
        <w:rPr>
          <w:rFonts w:cstheme="minorHAnsi"/>
          <w:sz w:val="22"/>
        </w:rPr>
        <w:lastRenderedPageBreak/>
        <w:t>La coordination interne au groupement doit permettre une cohérence d'action, de production et de communication identique à celle d'un contractant unique, cela constituant une obligation de résultat.</w:t>
      </w:r>
    </w:p>
    <w:p w14:paraId="575F0DE2" w14:textId="77777777" w:rsidR="00211FC5" w:rsidRPr="003F3AEE" w:rsidRDefault="00211FC5" w:rsidP="00211FC5">
      <w:pPr>
        <w:rPr>
          <w:rFonts w:cstheme="minorHAnsi"/>
          <w:sz w:val="22"/>
        </w:rPr>
      </w:pPr>
    </w:p>
    <w:p w14:paraId="74A484B8" w14:textId="77777777" w:rsidR="00211FC5" w:rsidRPr="00C22AAB" w:rsidRDefault="00211FC5" w:rsidP="000569FA">
      <w:pPr>
        <w:pStyle w:val="Titre2"/>
      </w:pPr>
      <w:bookmarkStart w:id="8" w:name="_Toc63935116"/>
      <w:bookmarkStart w:id="9" w:name="_Toc214290851"/>
      <w:r>
        <w:t>Relations avec la maîtrise d’ouvrage</w:t>
      </w:r>
      <w:bookmarkEnd w:id="8"/>
      <w:bookmarkEnd w:id="9"/>
    </w:p>
    <w:p w14:paraId="03BF5A63" w14:textId="698D868C" w:rsidR="00211FC5" w:rsidRPr="0077670E" w:rsidRDefault="00211FC5" w:rsidP="00211FC5">
      <w:pPr>
        <w:rPr>
          <w:rFonts w:cstheme="minorHAnsi"/>
          <w:sz w:val="22"/>
        </w:rPr>
      </w:pPr>
      <w:r w:rsidRPr="000821BF">
        <w:rPr>
          <w:rFonts w:cstheme="minorHAnsi"/>
          <w:sz w:val="22"/>
        </w:rPr>
        <w:t xml:space="preserve">Le </w:t>
      </w:r>
      <w:r>
        <w:rPr>
          <w:rFonts w:cstheme="minorHAnsi"/>
          <w:sz w:val="22"/>
        </w:rPr>
        <w:t xml:space="preserve">maitre de l’ouvrage </w:t>
      </w:r>
      <w:r w:rsidR="00C2471D">
        <w:rPr>
          <w:rFonts w:cstheme="minorHAnsi"/>
          <w:sz w:val="22"/>
        </w:rPr>
        <w:t>« CHU de Brest »</w:t>
      </w:r>
      <w:r w:rsidRPr="000821BF">
        <w:rPr>
          <w:rFonts w:cstheme="minorHAnsi"/>
          <w:sz w:val="22"/>
        </w:rPr>
        <w:t xml:space="preserve"> sera représenté par le Responsable </w:t>
      </w:r>
      <w:r w:rsidR="00C2471D">
        <w:rPr>
          <w:rFonts w:cstheme="minorHAnsi"/>
          <w:sz w:val="22"/>
        </w:rPr>
        <w:t>de la Direction des Travaux et de l’Architecture « DTA » du CHU</w:t>
      </w:r>
      <w:r w:rsidRPr="000821BF">
        <w:rPr>
          <w:rFonts w:cstheme="minorHAnsi"/>
          <w:sz w:val="22"/>
        </w:rPr>
        <w:t xml:space="preserve"> et </w:t>
      </w:r>
      <w:r w:rsidR="00C2471D">
        <w:rPr>
          <w:rFonts w:cstheme="minorHAnsi"/>
          <w:sz w:val="22"/>
        </w:rPr>
        <w:t>la Direction de l’établissement, l’interlocuteur sera le conducteur d’opération nommé par la DTA</w:t>
      </w:r>
      <w:r w:rsidR="00394CD0">
        <w:rPr>
          <w:rFonts w:cstheme="minorHAnsi"/>
          <w:sz w:val="22"/>
        </w:rPr>
        <w:t>.</w:t>
      </w:r>
      <w:r w:rsidRPr="000821BF">
        <w:rPr>
          <w:rFonts w:cstheme="minorHAnsi"/>
          <w:sz w:val="22"/>
        </w:rPr>
        <w:t xml:space="preserve"> </w:t>
      </w:r>
    </w:p>
    <w:p w14:paraId="651067A5" w14:textId="4526A329" w:rsidR="00211FC5" w:rsidRDefault="00211FC5" w:rsidP="00211FC5">
      <w:pPr>
        <w:rPr>
          <w:rFonts w:cstheme="minorHAnsi"/>
          <w:sz w:val="22"/>
        </w:rPr>
      </w:pPr>
      <w:r w:rsidRPr="005747BA">
        <w:rPr>
          <w:rFonts w:cstheme="minorHAnsi"/>
          <w:sz w:val="22"/>
        </w:rPr>
        <w:t>Pour l'ensemble des réunions, le maître d'œuvre devra être représenté par des personnes intervenant de façon continue, connaissant bien l'opération</w:t>
      </w:r>
      <w:r>
        <w:rPr>
          <w:rFonts w:cstheme="minorHAnsi"/>
          <w:sz w:val="22"/>
        </w:rPr>
        <w:t xml:space="preserve"> et apte à engager le groupement de Maitrise d’œuvre.</w:t>
      </w:r>
      <w:r w:rsidR="00C2471D">
        <w:rPr>
          <w:rFonts w:cstheme="minorHAnsi"/>
          <w:sz w:val="22"/>
        </w:rPr>
        <w:t xml:space="preserve"> L’architecte devra présenter dans son offre son chef de projet ainsi que le responsable de projet du bureau d’études. Tout changement éventuel devra faire l’objet d’un accord du maître d’ouvrage</w:t>
      </w:r>
      <w:r w:rsidR="00E94A9B">
        <w:rPr>
          <w:rFonts w:cstheme="minorHAnsi"/>
          <w:sz w:val="22"/>
        </w:rPr>
        <w:t>.</w:t>
      </w:r>
    </w:p>
    <w:p w14:paraId="5F82B74B" w14:textId="37379C21" w:rsidR="00211FC5" w:rsidRDefault="00211FC5" w:rsidP="00211FC5">
      <w:pPr>
        <w:rPr>
          <w:rFonts w:cstheme="minorHAnsi"/>
          <w:sz w:val="22"/>
        </w:rPr>
      </w:pPr>
      <w:r w:rsidRPr="005747BA">
        <w:rPr>
          <w:rFonts w:cstheme="minorHAnsi"/>
          <w:sz w:val="22"/>
        </w:rPr>
        <w:t>Le déroulement des études de conception nécessite par ailleurs, afin d'assurer leur efficacité et leur bonne adéquation aux besoins, et de faciliter leur validation à l'issue de chaque élément de mission, que des échanges aient lieu régulièrement entre le maître d'œuvre et le maître d'ouvrage, sur la base de documents écrits et graphiques en cours de production, permettant d'apprécier l'avancement des études, de mettre en évidence les difficultés éventuellement rencontrées, de susciter des arbitrages intermédiaires de la maîtrise d'ouvrage.</w:t>
      </w:r>
      <w:r>
        <w:rPr>
          <w:rFonts w:cstheme="minorHAnsi"/>
          <w:sz w:val="22"/>
        </w:rPr>
        <w:t xml:space="preserve"> </w:t>
      </w:r>
      <w:r w:rsidRPr="005747BA">
        <w:rPr>
          <w:rFonts w:cstheme="minorHAnsi"/>
          <w:sz w:val="22"/>
        </w:rPr>
        <w:t>Cette concertation continue au cours des études donnera lieu, en tant que de besoin, à des «</w:t>
      </w:r>
      <w:r>
        <w:rPr>
          <w:rFonts w:cstheme="minorHAnsi"/>
          <w:sz w:val="22"/>
        </w:rPr>
        <w:t xml:space="preserve"> </w:t>
      </w:r>
      <w:r w:rsidRPr="005747BA">
        <w:rPr>
          <w:rFonts w:cstheme="minorHAnsi"/>
          <w:sz w:val="22"/>
        </w:rPr>
        <w:t>réunions spécifiques »</w:t>
      </w:r>
      <w:r>
        <w:rPr>
          <w:rFonts w:cstheme="minorHAnsi"/>
          <w:sz w:val="22"/>
        </w:rPr>
        <w:t xml:space="preserve"> </w:t>
      </w:r>
      <w:r w:rsidRPr="005747BA">
        <w:rPr>
          <w:rFonts w:cstheme="minorHAnsi"/>
          <w:sz w:val="22"/>
        </w:rPr>
        <w:t>qui pourront être thématiques en fonction des besoins : fonctionna</w:t>
      </w:r>
      <w:r w:rsidR="00E94A9B">
        <w:rPr>
          <w:rFonts w:cstheme="minorHAnsi"/>
          <w:sz w:val="22"/>
        </w:rPr>
        <w:t>lité, technique, architecture</w:t>
      </w:r>
      <w:r w:rsidRPr="005747BA">
        <w:rPr>
          <w:rFonts w:cstheme="minorHAnsi"/>
          <w:sz w:val="22"/>
        </w:rPr>
        <w:t>, environnement, économie, etc.</w:t>
      </w:r>
    </w:p>
    <w:p w14:paraId="34BEA9B0" w14:textId="77777777" w:rsidR="00211FC5" w:rsidRDefault="00211FC5" w:rsidP="00211FC5">
      <w:pPr>
        <w:rPr>
          <w:rFonts w:cstheme="minorHAnsi"/>
          <w:sz w:val="22"/>
        </w:rPr>
      </w:pPr>
    </w:p>
    <w:p w14:paraId="11809EEE" w14:textId="77777777" w:rsidR="00211FC5" w:rsidRPr="00C22AAB" w:rsidRDefault="00211FC5" w:rsidP="000569FA">
      <w:pPr>
        <w:pStyle w:val="Titre2"/>
      </w:pPr>
      <w:bookmarkStart w:id="10" w:name="_Toc63935117"/>
      <w:bookmarkStart w:id="11" w:name="_Toc214290852"/>
      <w:r>
        <w:t>Relations de la maîtrise d’œuvre avec les tiers</w:t>
      </w:r>
      <w:bookmarkEnd w:id="10"/>
      <w:bookmarkEnd w:id="11"/>
    </w:p>
    <w:p w14:paraId="3F0FF5E7" w14:textId="77777777" w:rsidR="00211FC5" w:rsidRDefault="00211FC5" w:rsidP="00211FC5">
      <w:pPr>
        <w:rPr>
          <w:rFonts w:cstheme="minorHAnsi"/>
          <w:sz w:val="22"/>
        </w:rPr>
      </w:pPr>
      <w:r w:rsidRPr="00F646BD">
        <w:rPr>
          <w:rFonts w:cstheme="minorHAnsi"/>
          <w:sz w:val="22"/>
        </w:rPr>
        <w:t xml:space="preserve">Le maître d'œuvre, outre les intervenants de l'opération </w:t>
      </w:r>
      <w:r>
        <w:rPr>
          <w:rFonts w:cstheme="minorHAnsi"/>
          <w:sz w:val="22"/>
        </w:rPr>
        <w:t>listés au</w:t>
      </w:r>
      <w:r w:rsidRPr="00F646BD">
        <w:rPr>
          <w:rFonts w:cstheme="minorHAnsi"/>
          <w:sz w:val="22"/>
        </w:rPr>
        <w:t xml:space="preserve"> CCAP, sera amené à avoir des relations avec des tiers à l'opération de construction, tels que :</w:t>
      </w:r>
    </w:p>
    <w:p w14:paraId="1BD9AEE7" w14:textId="77777777" w:rsidR="00211FC5" w:rsidRPr="00F646BD" w:rsidRDefault="00211FC5" w:rsidP="00185B20">
      <w:pPr>
        <w:pStyle w:val="Paragraphedeliste"/>
        <w:numPr>
          <w:ilvl w:val="0"/>
          <w:numId w:val="16"/>
        </w:numPr>
        <w:contextualSpacing w:val="0"/>
        <w:rPr>
          <w:rFonts w:asciiTheme="minorHAnsi" w:hAnsiTheme="minorHAnsi" w:cstheme="minorHAnsi"/>
          <w:sz w:val="22"/>
          <w:szCs w:val="22"/>
        </w:rPr>
      </w:pPr>
      <w:r w:rsidRPr="00F646BD">
        <w:rPr>
          <w:rFonts w:asciiTheme="minorHAnsi" w:hAnsiTheme="minorHAnsi" w:cstheme="minorHAnsi"/>
          <w:sz w:val="22"/>
          <w:szCs w:val="22"/>
        </w:rPr>
        <w:t>Autorités publiques, notamment dans le cadre des autorisations et déclarations administratives nécessaires à l'opération ;</w:t>
      </w:r>
    </w:p>
    <w:p w14:paraId="69F0B9FC" w14:textId="206582D0" w:rsidR="00211FC5" w:rsidRDefault="00E94A9B" w:rsidP="00185B20">
      <w:pPr>
        <w:pStyle w:val="Paragraphedeliste"/>
        <w:numPr>
          <w:ilvl w:val="0"/>
          <w:numId w:val="16"/>
        </w:numPr>
        <w:contextualSpacing w:val="0"/>
        <w:rPr>
          <w:rFonts w:asciiTheme="minorHAnsi" w:hAnsiTheme="minorHAnsi" w:cstheme="minorHAnsi"/>
          <w:sz w:val="22"/>
          <w:szCs w:val="22"/>
        </w:rPr>
      </w:pPr>
      <w:r>
        <w:rPr>
          <w:rFonts w:asciiTheme="minorHAnsi" w:hAnsiTheme="minorHAnsi" w:cstheme="minorHAnsi"/>
          <w:sz w:val="22"/>
          <w:szCs w:val="22"/>
        </w:rPr>
        <w:t>Soignants et services techniques du CHU, pour anticipation et suivi des interventions en phases chantier</w:t>
      </w:r>
      <w:r w:rsidR="009538BB">
        <w:rPr>
          <w:rFonts w:asciiTheme="minorHAnsi" w:hAnsiTheme="minorHAnsi" w:cstheme="minorHAnsi"/>
          <w:sz w:val="22"/>
          <w:szCs w:val="22"/>
        </w:rPr>
        <w:t xml:space="preserve"> en site occupé</w:t>
      </w:r>
      <w:r>
        <w:rPr>
          <w:rFonts w:asciiTheme="minorHAnsi" w:hAnsiTheme="minorHAnsi" w:cstheme="minorHAnsi"/>
          <w:sz w:val="22"/>
          <w:szCs w:val="22"/>
        </w:rPr>
        <w:t xml:space="preserve">, suivi des demandes de consignations et </w:t>
      </w:r>
      <w:r w:rsidR="00923D7E">
        <w:rPr>
          <w:rFonts w:asciiTheme="minorHAnsi" w:hAnsiTheme="minorHAnsi" w:cstheme="minorHAnsi"/>
          <w:sz w:val="22"/>
          <w:szCs w:val="22"/>
        </w:rPr>
        <w:t>organisation d’</w:t>
      </w:r>
      <w:r w:rsidR="00F227EA">
        <w:rPr>
          <w:rFonts w:asciiTheme="minorHAnsi" w:hAnsiTheme="minorHAnsi" w:cstheme="minorHAnsi"/>
          <w:sz w:val="22"/>
          <w:szCs w:val="22"/>
        </w:rPr>
        <w:t>informations « pédagogiques »</w:t>
      </w:r>
      <w:r w:rsidR="00211FC5" w:rsidRPr="00F646BD">
        <w:rPr>
          <w:rFonts w:asciiTheme="minorHAnsi" w:hAnsiTheme="minorHAnsi" w:cstheme="minorHAnsi"/>
          <w:sz w:val="22"/>
          <w:szCs w:val="22"/>
        </w:rPr>
        <w:t>.</w:t>
      </w:r>
    </w:p>
    <w:p w14:paraId="531BF693" w14:textId="77777777" w:rsidR="00211FC5" w:rsidRPr="00F646BD" w:rsidRDefault="00211FC5" w:rsidP="002E1097">
      <w:pPr>
        <w:pStyle w:val="Paragraphedeliste"/>
        <w:numPr>
          <w:ilvl w:val="0"/>
          <w:numId w:val="0"/>
        </w:numPr>
        <w:ind w:left="1004"/>
        <w:rPr>
          <w:rFonts w:asciiTheme="minorHAnsi" w:hAnsiTheme="minorHAnsi" w:cstheme="minorHAnsi"/>
          <w:sz w:val="22"/>
          <w:szCs w:val="22"/>
        </w:rPr>
      </w:pPr>
    </w:p>
    <w:p w14:paraId="72CF532B" w14:textId="77777777" w:rsidR="00211FC5" w:rsidRDefault="00211FC5" w:rsidP="00211FC5">
      <w:pPr>
        <w:rPr>
          <w:rFonts w:cstheme="minorHAnsi"/>
          <w:sz w:val="22"/>
        </w:rPr>
      </w:pPr>
      <w:r w:rsidRPr="00F646BD">
        <w:rPr>
          <w:rFonts w:cstheme="minorHAnsi"/>
          <w:sz w:val="22"/>
        </w:rPr>
        <w:t xml:space="preserve">Dans tous les cas, le maître d'œuvre informera au fur et à mesure et préalablement </w:t>
      </w:r>
      <w:r>
        <w:rPr>
          <w:rFonts w:cstheme="minorHAnsi"/>
          <w:sz w:val="22"/>
        </w:rPr>
        <w:t xml:space="preserve">le </w:t>
      </w:r>
      <w:r w:rsidRPr="00F646BD">
        <w:rPr>
          <w:rFonts w:cstheme="minorHAnsi"/>
          <w:sz w:val="22"/>
        </w:rPr>
        <w:t>maître d'ouvrage des démarches qu'il envisage à cet égard, fera en sorte qu'il puisse y être présent à ses côtés, et effectuera un compte rendu précis des contacts et échanges qui auront eu lieu.</w:t>
      </w:r>
    </w:p>
    <w:p w14:paraId="76AA0178" w14:textId="5972A54B" w:rsidR="00211FC5" w:rsidRDefault="00211FC5" w:rsidP="00211FC5">
      <w:pPr>
        <w:rPr>
          <w:rFonts w:cstheme="minorHAnsi"/>
          <w:sz w:val="22"/>
        </w:rPr>
      </w:pPr>
      <w:r w:rsidRPr="00F646BD">
        <w:rPr>
          <w:rFonts w:cstheme="minorHAnsi"/>
          <w:sz w:val="22"/>
        </w:rPr>
        <w:t>Le maître d'œuvre a une obligation de secret professionnel vis-à-vis des tiers, des personnes ne participant pas à l'exécution du marché, des agents d</w:t>
      </w:r>
      <w:r>
        <w:rPr>
          <w:rFonts w:cstheme="minorHAnsi"/>
          <w:sz w:val="22"/>
        </w:rPr>
        <w:t xml:space="preserve">e l’établissement </w:t>
      </w:r>
      <w:r w:rsidRPr="00F646BD">
        <w:rPr>
          <w:rFonts w:cstheme="minorHAnsi"/>
          <w:sz w:val="22"/>
        </w:rPr>
        <w:t xml:space="preserve">autres que ceux intervenant dans la maîtrise d'ouvrage de l'opération. Le maître d'œuvre ne leur communiquera ni information ni </w:t>
      </w:r>
      <w:r w:rsidR="00E46110" w:rsidRPr="00F646BD">
        <w:rPr>
          <w:rFonts w:cstheme="minorHAnsi"/>
          <w:sz w:val="22"/>
        </w:rPr>
        <w:t>documents relatifs</w:t>
      </w:r>
      <w:r w:rsidRPr="00F646BD">
        <w:rPr>
          <w:rFonts w:cstheme="minorHAnsi"/>
          <w:sz w:val="22"/>
        </w:rPr>
        <w:t xml:space="preserve"> à l'opération sans un accord préalable du maître d'ouvrage. Cela concerne notamment les médias, seul le maître d'ouvrage étant habilité à décider de la communication publique relative à l'opération.</w:t>
      </w:r>
      <w:r>
        <w:rPr>
          <w:rFonts w:cstheme="minorHAnsi"/>
          <w:sz w:val="22"/>
        </w:rPr>
        <w:t xml:space="preserve"> </w:t>
      </w:r>
      <w:r w:rsidRPr="00F646BD">
        <w:rPr>
          <w:rFonts w:cstheme="minorHAnsi"/>
          <w:sz w:val="22"/>
        </w:rPr>
        <w:t>Les dispositions du précédent alinéa ne sont pas applicables pour le cas de la communication du maître d'œuvre au titre de ses références professionnelles, lorsqu'elle concerne des informations et documents déjà portés à la connaissance du public.</w:t>
      </w:r>
    </w:p>
    <w:p w14:paraId="4E164E55" w14:textId="77777777" w:rsidR="00211FC5" w:rsidRDefault="00211FC5" w:rsidP="00185B20">
      <w:pPr>
        <w:pStyle w:val="Titre1"/>
        <w:numPr>
          <w:ilvl w:val="0"/>
          <w:numId w:val="11"/>
        </w:numPr>
        <w:tabs>
          <w:tab w:val="num" w:pos="567"/>
        </w:tabs>
        <w:ind w:left="0" w:hanging="992"/>
      </w:pPr>
      <w:bookmarkStart w:id="12" w:name="_Toc63935118"/>
      <w:bookmarkStart w:id="13" w:name="_Toc214290853"/>
      <w:r>
        <w:t>LANCEMENT DE LA MISSION</w:t>
      </w:r>
      <w:bookmarkEnd w:id="12"/>
      <w:bookmarkEnd w:id="13"/>
    </w:p>
    <w:p w14:paraId="48C7F21D" w14:textId="1143B55B" w:rsidR="00211FC5" w:rsidRDefault="00211FC5" w:rsidP="00211FC5">
      <w:pPr>
        <w:rPr>
          <w:rFonts w:cstheme="minorHAnsi"/>
          <w:sz w:val="22"/>
        </w:rPr>
      </w:pPr>
      <w:r>
        <w:rPr>
          <w:rFonts w:cstheme="minorHAnsi"/>
          <w:sz w:val="22"/>
        </w:rPr>
        <w:t>La complexité de l’opération, la multiplicité et la diversité des intervenants conduisent à une préparation particulièrement soignée du lancement de la mission.</w:t>
      </w:r>
    </w:p>
    <w:p w14:paraId="1C2329CC" w14:textId="22F7A362" w:rsidR="00211FC5" w:rsidRPr="002E1097" w:rsidRDefault="00211FC5" w:rsidP="000569FA">
      <w:pPr>
        <w:pStyle w:val="Titre2"/>
      </w:pPr>
      <w:bookmarkStart w:id="14" w:name="_Toc63935119"/>
      <w:bookmarkStart w:id="15" w:name="_Toc214290854"/>
      <w:r>
        <w:lastRenderedPageBreak/>
        <w:t>Recueil d’informations</w:t>
      </w:r>
      <w:bookmarkEnd w:id="14"/>
      <w:bookmarkEnd w:id="15"/>
    </w:p>
    <w:p w14:paraId="0C072B7D" w14:textId="4B0EC65E" w:rsidR="00211FC5" w:rsidRDefault="00211FC5" w:rsidP="00211FC5">
      <w:pPr>
        <w:rPr>
          <w:rFonts w:cstheme="minorHAnsi"/>
          <w:sz w:val="22"/>
        </w:rPr>
      </w:pPr>
      <w:r w:rsidRPr="000508F2">
        <w:rPr>
          <w:rFonts w:cstheme="minorHAnsi"/>
          <w:sz w:val="22"/>
        </w:rPr>
        <w:t xml:space="preserve">Avant le démarrage de sa mission, </w:t>
      </w:r>
      <w:r>
        <w:rPr>
          <w:rFonts w:cstheme="minorHAnsi"/>
          <w:sz w:val="22"/>
        </w:rPr>
        <w:t xml:space="preserve">le maître d’œuvre </w:t>
      </w:r>
      <w:r w:rsidRPr="000508F2">
        <w:rPr>
          <w:rFonts w:cstheme="minorHAnsi"/>
          <w:sz w:val="22"/>
        </w:rPr>
        <w:t>s’attachera en tout premier lieu à prendre connaissance des intervenants</w:t>
      </w:r>
      <w:r w:rsidR="00C24F56">
        <w:rPr>
          <w:rFonts w:cstheme="minorHAnsi"/>
          <w:sz w:val="22"/>
        </w:rPr>
        <w:t xml:space="preserve"> et plus particulièrement du groupe de travail en place</w:t>
      </w:r>
      <w:r w:rsidRPr="000508F2">
        <w:rPr>
          <w:rFonts w:cstheme="minorHAnsi"/>
          <w:sz w:val="22"/>
        </w:rPr>
        <w:t xml:space="preserve">, à s’imprégner de la culture de l’établissement, à identifier les enjeux, objectifs et préoccupations du maître d’ouvrage et à mettre au point la méthode de travail adaptée à l’opération. Il appartient </w:t>
      </w:r>
      <w:r>
        <w:rPr>
          <w:rFonts w:cstheme="minorHAnsi"/>
          <w:sz w:val="22"/>
        </w:rPr>
        <w:t>au maître d’œuvre</w:t>
      </w:r>
      <w:r w:rsidRPr="000508F2">
        <w:rPr>
          <w:rFonts w:cstheme="minorHAnsi"/>
          <w:sz w:val="22"/>
        </w:rPr>
        <w:t xml:space="preserve"> de collecter tous les éléments et informations nécessaires à la bonne exécution de sa mission.</w:t>
      </w:r>
    </w:p>
    <w:p w14:paraId="16D36BA0" w14:textId="32F36584" w:rsidR="00170EB0" w:rsidRDefault="00170EB0" w:rsidP="00E94A9B">
      <w:pPr>
        <w:rPr>
          <w:rFonts w:cstheme="minorHAnsi"/>
          <w:sz w:val="22"/>
        </w:rPr>
      </w:pPr>
      <w:r>
        <w:rPr>
          <w:rFonts w:cstheme="minorHAnsi"/>
          <w:sz w:val="22"/>
        </w:rPr>
        <w:t>Le nombre de réunions sera à définir par phase dans la note méthodologique de son offre.</w:t>
      </w:r>
    </w:p>
    <w:p w14:paraId="74869D54" w14:textId="6B4EA15D" w:rsidR="00C24F56" w:rsidRDefault="00C24F56" w:rsidP="00C24F56">
      <w:pPr>
        <w:pStyle w:val="Titre2"/>
      </w:pPr>
      <w:bookmarkStart w:id="16" w:name="_Toc214290855"/>
      <w:bookmarkStart w:id="17" w:name="_Toc63935120"/>
      <w:r>
        <w:t>Recueil d’informations techniques</w:t>
      </w:r>
      <w:bookmarkEnd w:id="16"/>
    </w:p>
    <w:p w14:paraId="4DAFDCC3" w14:textId="356E0583" w:rsidR="000A2B0A" w:rsidRDefault="000039DB" w:rsidP="00FA7674">
      <w:pPr>
        <w:rPr>
          <w:rFonts w:cstheme="minorHAnsi"/>
          <w:strike/>
          <w:color w:val="FF0000"/>
          <w:sz w:val="22"/>
        </w:rPr>
      </w:pPr>
      <w:r>
        <w:rPr>
          <w:rFonts w:cstheme="minorHAnsi"/>
          <w:sz w:val="22"/>
        </w:rPr>
        <w:t xml:space="preserve">Le groupement de maîtrise d’œuvre devra prévoir </w:t>
      </w:r>
      <w:r w:rsidR="00F227EA">
        <w:rPr>
          <w:rFonts w:cstheme="minorHAnsi"/>
          <w:sz w:val="22"/>
        </w:rPr>
        <w:t>le temps nécessaire</w:t>
      </w:r>
      <w:r>
        <w:rPr>
          <w:rFonts w:cstheme="minorHAnsi"/>
          <w:sz w:val="22"/>
        </w:rPr>
        <w:t xml:space="preserve"> sur site avec les référents techniques CHU pour sy</w:t>
      </w:r>
      <w:r w:rsidR="00F227EA">
        <w:rPr>
          <w:rFonts w:cstheme="minorHAnsi"/>
          <w:sz w:val="22"/>
        </w:rPr>
        <w:t>nthèse des données techniques</w:t>
      </w:r>
      <w:r>
        <w:rPr>
          <w:rFonts w:cstheme="minorHAnsi"/>
          <w:sz w:val="22"/>
        </w:rPr>
        <w:t>.</w:t>
      </w:r>
    </w:p>
    <w:p w14:paraId="46A8496A" w14:textId="1800D32F" w:rsidR="000A2B0A" w:rsidRPr="00C22AAB" w:rsidRDefault="000A2B0A" w:rsidP="000A2B0A">
      <w:pPr>
        <w:pStyle w:val="Titre1"/>
        <w:numPr>
          <w:ilvl w:val="0"/>
          <w:numId w:val="11"/>
        </w:numPr>
        <w:tabs>
          <w:tab w:val="num" w:pos="567"/>
        </w:tabs>
        <w:ind w:left="0" w:hanging="992"/>
      </w:pPr>
      <w:bookmarkStart w:id="18" w:name="_Toc214290856"/>
      <w:r>
        <w:t>ELEMENT DE MISSION « </w:t>
      </w:r>
      <w:r w:rsidR="005E30B2">
        <w:t>DIAGNOSTIC » (DIAG</w:t>
      </w:r>
      <w:r>
        <w:t>)</w:t>
      </w:r>
      <w:bookmarkEnd w:id="18"/>
    </w:p>
    <w:p w14:paraId="41153FC6" w14:textId="437ACA90" w:rsidR="000A2B0A" w:rsidRPr="00C22AAB" w:rsidRDefault="000A2B0A" w:rsidP="000A2B0A">
      <w:pPr>
        <w:pStyle w:val="Titre2"/>
      </w:pPr>
      <w:bookmarkStart w:id="19" w:name="_Toc214290857"/>
      <w:r>
        <w:t xml:space="preserve">Précisions relatives au </w:t>
      </w:r>
      <w:r w:rsidR="005E30B2">
        <w:t>DIAG</w:t>
      </w:r>
      <w:bookmarkEnd w:id="19"/>
    </w:p>
    <w:p w14:paraId="673C67B8" w14:textId="0895FE58" w:rsidR="000A2B0A" w:rsidRDefault="007C11F3" w:rsidP="000A2B0A">
      <w:pPr>
        <w:tabs>
          <w:tab w:val="left" w:pos="1134"/>
          <w:tab w:val="left" w:pos="1276"/>
          <w:tab w:val="left" w:pos="1843"/>
          <w:tab w:val="left" w:pos="2127"/>
        </w:tabs>
        <w:autoSpaceDE w:val="0"/>
        <w:autoSpaceDN w:val="0"/>
        <w:adjustRightInd w:val="0"/>
        <w:rPr>
          <w:rFonts w:cstheme="minorHAnsi"/>
          <w:sz w:val="22"/>
        </w:rPr>
      </w:pPr>
      <w:r>
        <w:rPr>
          <w:rFonts w:cstheme="minorHAnsi"/>
          <w:sz w:val="22"/>
        </w:rPr>
        <w:t>Il convient de prévoir dans l’offre le prix unit</w:t>
      </w:r>
      <w:r w:rsidR="00F227EA">
        <w:rPr>
          <w:rFonts w:cstheme="minorHAnsi"/>
          <w:sz w:val="22"/>
        </w:rPr>
        <w:t>aire de demi-journées</w:t>
      </w:r>
      <w:r>
        <w:rPr>
          <w:rFonts w:cstheme="minorHAnsi"/>
          <w:sz w:val="22"/>
        </w:rPr>
        <w:t xml:space="preserve"> pour faire la synthèse des données techniqu</w:t>
      </w:r>
      <w:r w:rsidR="009538BB">
        <w:rPr>
          <w:rFonts w:cstheme="minorHAnsi"/>
          <w:sz w:val="22"/>
        </w:rPr>
        <w:t xml:space="preserve">es en </w:t>
      </w:r>
      <w:proofErr w:type="spellStart"/>
      <w:r w:rsidR="009538BB">
        <w:rPr>
          <w:rFonts w:cstheme="minorHAnsi"/>
          <w:sz w:val="22"/>
        </w:rPr>
        <w:t>dwg</w:t>
      </w:r>
      <w:proofErr w:type="spellEnd"/>
      <w:r w:rsidR="009538BB">
        <w:rPr>
          <w:rFonts w:cstheme="minorHAnsi"/>
          <w:sz w:val="22"/>
        </w:rPr>
        <w:t xml:space="preserve"> et en </w:t>
      </w:r>
      <w:proofErr w:type="spellStart"/>
      <w:r w:rsidR="009538BB">
        <w:rPr>
          <w:rFonts w:cstheme="minorHAnsi"/>
          <w:sz w:val="22"/>
        </w:rPr>
        <w:t>pdf</w:t>
      </w:r>
      <w:proofErr w:type="spellEnd"/>
      <w:r w:rsidR="000A2B0A">
        <w:rPr>
          <w:rFonts w:cstheme="minorHAnsi"/>
          <w:sz w:val="22"/>
        </w:rPr>
        <w:t>.</w:t>
      </w:r>
    </w:p>
    <w:p w14:paraId="1BF7EAF3" w14:textId="0FDD793D" w:rsidR="007C11F3" w:rsidRDefault="007C11F3" w:rsidP="000A2B0A">
      <w:pPr>
        <w:tabs>
          <w:tab w:val="left" w:pos="1134"/>
          <w:tab w:val="left" w:pos="1276"/>
          <w:tab w:val="left" w:pos="1843"/>
          <w:tab w:val="left" w:pos="2127"/>
        </w:tabs>
        <w:autoSpaceDE w:val="0"/>
        <w:autoSpaceDN w:val="0"/>
        <w:adjustRightInd w:val="0"/>
        <w:rPr>
          <w:rFonts w:cstheme="minorHAnsi"/>
          <w:sz w:val="22"/>
        </w:rPr>
      </w:pPr>
      <w:r>
        <w:rPr>
          <w:rFonts w:cstheme="minorHAnsi"/>
          <w:sz w:val="22"/>
        </w:rPr>
        <w:t>L’objectif de la partie Diagnostic de cette phase est le récolement des données existantes et l’étude des périmètres à adapter</w:t>
      </w:r>
      <w:r w:rsidR="00CA3D08">
        <w:rPr>
          <w:rFonts w:cstheme="minorHAnsi"/>
          <w:sz w:val="22"/>
        </w:rPr>
        <w:t>.</w:t>
      </w:r>
    </w:p>
    <w:p w14:paraId="668882C3" w14:textId="6BBAC8F4" w:rsidR="000A2B0A" w:rsidRPr="000A2B0A" w:rsidRDefault="00DC00D1" w:rsidP="000A2B0A">
      <w:pPr>
        <w:pStyle w:val="Titre2"/>
      </w:pPr>
      <w:bookmarkStart w:id="20" w:name="_Toc214290858"/>
      <w:r>
        <w:t>DIAG</w:t>
      </w:r>
      <w:r w:rsidR="009A3A58">
        <w:t> :</w:t>
      </w:r>
      <w:r>
        <w:t xml:space="preserve"> </w:t>
      </w:r>
      <w:r w:rsidR="000A2B0A" w:rsidRPr="000A2B0A">
        <w:t xml:space="preserve">Programme technique général </w:t>
      </w:r>
      <w:r w:rsidR="009A3A58">
        <w:t xml:space="preserve">/ </w:t>
      </w:r>
      <w:r w:rsidR="00A52C5D">
        <w:t>STD</w:t>
      </w:r>
      <w:r w:rsidR="00A52C5D" w:rsidRPr="000A2B0A">
        <w:t xml:space="preserve"> :</w:t>
      </w:r>
      <w:bookmarkEnd w:id="20"/>
      <w:r w:rsidR="000A2B0A" w:rsidRPr="000A2B0A">
        <w:t xml:space="preserve"> </w:t>
      </w:r>
    </w:p>
    <w:p w14:paraId="1E0D682E" w14:textId="3919F9D2" w:rsidR="000A2B0A" w:rsidRPr="000A2B0A" w:rsidRDefault="00DC00D1" w:rsidP="000A2B0A">
      <w:pPr>
        <w:tabs>
          <w:tab w:val="left" w:pos="1134"/>
          <w:tab w:val="left" w:pos="1276"/>
          <w:tab w:val="left" w:pos="1843"/>
          <w:tab w:val="left" w:pos="2127"/>
        </w:tabs>
        <w:autoSpaceDE w:val="0"/>
        <w:autoSpaceDN w:val="0"/>
        <w:adjustRightInd w:val="0"/>
        <w:rPr>
          <w:rFonts w:cstheme="minorHAnsi"/>
          <w:sz w:val="22"/>
        </w:rPr>
      </w:pPr>
      <w:r>
        <w:rPr>
          <w:rFonts w:cstheme="minorHAnsi"/>
          <w:sz w:val="22"/>
        </w:rPr>
        <w:t>U</w:t>
      </w:r>
      <w:r w:rsidR="000A2B0A" w:rsidRPr="000A2B0A">
        <w:rPr>
          <w:rFonts w:cstheme="minorHAnsi"/>
          <w:sz w:val="22"/>
        </w:rPr>
        <w:t>ne présentation générale des objectifs techniques sera réalisée par thèmes</w:t>
      </w:r>
      <w:r w:rsidR="007C11F3">
        <w:rPr>
          <w:rFonts w:cstheme="minorHAnsi"/>
          <w:sz w:val="22"/>
        </w:rPr>
        <w:t xml:space="preserve"> en collaboration étroite avec le CHU</w:t>
      </w:r>
      <w:r w:rsidR="000A2B0A" w:rsidRPr="000A2B0A">
        <w:rPr>
          <w:rFonts w:cstheme="minorHAnsi"/>
          <w:sz w:val="22"/>
        </w:rPr>
        <w:t xml:space="preserve">, comme suit : </w:t>
      </w:r>
    </w:p>
    <w:p w14:paraId="72A6055D" w14:textId="21619E2F" w:rsidR="000A2B0A" w:rsidRPr="000A2B0A" w:rsidRDefault="0067413F" w:rsidP="00E42A6D">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La</w:t>
      </w:r>
      <w:r w:rsidR="000A2B0A" w:rsidRPr="000A2B0A">
        <w:rPr>
          <w:rFonts w:asciiTheme="minorHAnsi" w:hAnsiTheme="minorHAnsi" w:cstheme="minorHAnsi"/>
          <w:sz w:val="22"/>
          <w:szCs w:val="22"/>
        </w:rPr>
        <w:t xml:space="preserve"> thermique</w:t>
      </w:r>
      <w:r w:rsidR="009A3A58">
        <w:rPr>
          <w:rFonts w:asciiTheme="minorHAnsi" w:hAnsiTheme="minorHAnsi" w:cstheme="minorHAnsi"/>
          <w:sz w:val="22"/>
          <w:szCs w:val="22"/>
        </w:rPr>
        <w:t xml:space="preserve"> : le Maître d’œuvre fournira une STD dans cette phase afin de déterminer les dispositions techniques à prendre en compte en phase APS dans le choix des matériaux et </w:t>
      </w:r>
      <w:r w:rsidR="00801B81">
        <w:rPr>
          <w:rFonts w:asciiTheme="minorHAnsi" w:hAnsiTheme="minorHAnsi" w:cstheme="minorHAnsi"/>
          <w:sz w:val="22"/>
          <w:szCs w:val="22"/>
        </w:rPr>
        <w:t xml:space="preserve">notamment </w:t>
      </w:r>
      <w:r w:rsidR="009A3A58">
        <w:rPr>
          <w:rFonts w:asciiTheme="minorHAnsi" w:hAnsiTheme="minorHAnsi" w:cstheme="minorHAnsi"/>
          <w:sz w:val="22"/>
          <w:szCs w:val="22"/>
        </w:rPr>
        <w:t>des protections solaires</w:t>
      </w:r>
      <w:r w:rsidR="0094331B">
        <w:rPr>
          <w:rFonts w:asciiTheme="minorHAnsi" w:hAnsiTheme="minorHAnsi" w:cstheme="minorHAnsi"/>
          <w:sz w:val="22"/>
          <w:szCs w:val="22"/>
        </w:rPr>
        <w:t xml:space="preserve"> </w:t>
      </w:r>
      <w:r w:rsidR="00801B81">
        <w:rPr>
          <w:rFonts w:asciiTheme="minorHAnsi" w:hAnsiTheme="minorHAnsi" w:cstheme="minorHAnsi"/>
          <w:sz w:val="22"/>
          <w:szCs w:val="22"/>
        </w:rPr>
        <w:t xml:space="preserve">et des éventuels </w:t>
      </w:r>
      <w:r w:rsidR="0094331B">
        <w:rPr>
          <w:rFonts w:asciiTheme="minorHAnsi" w:hAnsiTheme="minorHAnsi" w:cstheme="minorHAnsi"/>
          <w:sz w:val="22"/>
          <w:szCs w:val="22"/>
        </w:rPr>
        <w:t>brise-soleil ;</w:t>
      </w:r>
    </w:p>
    <w:p w14:paraId="753499B4" w14:textId="4447D1E5" w:rsidR="009538BB" w:rsidRPr="000A2B0A" w:rsidRDefault="0067413F" w:rsidP="009538BB">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La</w:t>
      </w:r>
      <w:r w:rsidR="009538BB" w:rsidRPr="000A2B0A">
        <w:rPr>
          <w:rFonts w:asciiTheme="minorHAnsi" w:hAnsiTheme="minorHAnsi" w:cstheme="minorHAnsi"/>
          <w:sz w:val="22"/>
          <w:szCs w:val="22"/>
        </w:rPr>
        <w:t xml:space="preserve"> sûreté</w:t>
      </w:r>
      <w:r w:rsidR="0094331B">
        <w:rPr>
          <w:rFonts w:asciiTheme="minorHAnsi" w:hAnsiTheme="minorHAnsi" w:cstheme="minorHAnsi"/>
          <w:sz w:val="22"/>
          <w:szCs w:val="22"/>
        </w:rPr>
        <w:t> ;</w:t>
      </w:r>
    </w:p>
    <w:p w14:paraId="6628A569" w14:textId="0CA4782F" w:rsidR="000A2B0A" w:rsidRPr="000A2B0A" w:rsidRDefault="0067413F" w:rsidP="00E42A6D">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L’acoustique</w:t>
      </w:r>
      <w:r w:rsidR="0094331B">
        <w:rPr>
          <w:rFonts w:asciiTheme="minorHAnsi" w:hAnsiTheme="minorHAnsi" w:cstheme="minorHAnsi"/>
          <w:sz w:val="22"/>
          <w:szCs w:val="22"/>
        </w:rPr>
        <w:t> ;</w:t>
      </w:r>
      <w:r w:rsidR="000A2B0A" w:rsidRPr="000A2B0A">
        <w:rPr>
          <w:rFonts w:asciiTheme="minorHAnsi" w:hAnsiTheme="minorHAnsi" w:cstheme="minorHAnsi"/>
          <w:sz w:val="22"/>
          <w:szCs w:val="22"/>
        </w:rPr>
        <w:t xml:space="preserve"> </w:t>
      </w:r>
    </w:p>
    <w:p w14:paraId="48D8C7D0" w14:textId="7DB16646" w:rsidR="000A2B0A" w:rsidRPr="000A2B0A" w:rsidRDefault="0067413F" w:rsidP="00E42A6D">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L’exploitation</w:t>
      </w:r>
      <w:r w:rsidR="000A2B0A" w:rsidRPr="000A2B0A">
        <w:rPr>
          <w:rFonts w:asciiTheme="minorHAnsi" w:hAnsiTheme="minorHAnsi" w:cstheme="minorHAnsi"/>
          <w:sz w:val="22"/>
          <w:szCs w:val="22"/>
        </w:rPr>
        <w:t xml:space="preserve"> et la maintenance</w:t>
      </w:r>
      <w:r w:rsidR="0094331B">
        <w:rPr>
          <w:rFonts w:asciiTheme="minorHAnsi" w:hAnsiTheme="minorHAnsi" w:cstheme="minorHAnsi"/>
          <w:sz w:val="22"/>
          <w:szCs w:val="22"/>
        </w:rPr>
        <w:t>.</w:t>
      </w:r>
      <w:r w:rsidR="000A2B0A" w:rsidRPr="000A2B0A">
        <w:rPr>
          <w:rFonts w:asciiTheme="minorHAnsi" w:hAnsiTheme="minorHAnsi" w:cstheme="minorHAnsi"/>
          <w:sz w:val="22"/>
          <w:szCs w:val="22"/>
        </w:rPr>
        <w:t xml:space="preserve"> </w:t>
      </w:r>
    </w:p>
    <w:p w14:paraId="71B70941" w14:textId="77777777" w:rsidR="005E30B2" w:rsidRPr="000A2B0A" w:rsidRDefault="005E30B2" w:rsidP="005E30B2">
      <w:pPr>
        <w:pStyle w:val="Paragraphedeliste"/>
        <w:numPr>
          <w:ilvl w:val="0"/>
          <w:numId w:val="0"/>
        </w:numPr>
        <w:tabs>
          <w:tab w:val="left" w:pos="1134"/>
          <w:tab w:val="left" w:pos="1276"/>
          <w:tab w:val="left" w:pos="1843"/>
          <w:tab w:val="left" w:pos="2127"/>
        </w:tabs>
        <w:autoSpaceDE w:val="0"/>
        <w:autoSpaceDN w:val="0"/>
        <w:adjustRightInd w:val="0"/>
        <w:ind w:left="720"/>
        <w:contextualSpacing w:val="0"/>
        <w:rPr>
          <w:rFonts w:asciiTheme="minorHAnsi" w:hAnsiTheme="minorHAnsi" w:cstheme="minorHAnsi"/>
          <w:sz w:val="22"/>
          <w:szCs w:val="22"/>
        </w:rPr>
      </w:pPr>
    </w:p>
    <w:p w14:paraId="10FBF2F0" w14:textId="264ABB15" w:rsidR="000A2B0A" w:rsidRPr="000A2B0A" w:rsidRDefault="000A2B0A" w:rsidP="000A2B0A">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Cette présentation générale des prescriptions permettra au maître d’œuvre de cerner globalement les objectifs du projet et d’esquisser les solutions techniques du projet</w:t>
      </w:r>
      <w:r w:rsidR="007C11F3">
        <w:rPr>
          <w:rFonts w:cstheme="minorHAnsi"/>
          <w:sz w:val="22"/>
        </w:rPr>
        <w:t xml:space="preserve"> et de s’entendre sur les niveaux de performance à atteindre en cohérence avec l’usage</w:t>
      </w:r>
      <w:r w:rsidRPr="000A2B0A">
        <w:rPr>
          <w:rFonts w:cstheme="minorHAnsi"/>
          <w:sz w:val="22"/>
        </w:rPr>
        <w:t xml:space="preserve">.  </w:t>
      </w:r>
    </w:p>
    <w:p w14:paraId="2CA39EEE" w14:textId="14788AF1" w:rsidR="000A2B0A" w:rsidRDefault="000A2B0A" w:rsidP="000A2B0A">
      <w:pPr>
        <w:pStyle w:val="Titre2"/>
      </w:pPr>
      <w:bookmarkStart w:id="21" w:name="_Toc214290859"/>
      <w:r>
        <w:rPr>
          <w:u w:color="000000"/>
        </w:rPr>
        <w:t>Les fiches techniques détaillées :</w:t>
      </w:r>
      <w:bookmarkEnd w:id="21"/>
      <w:r>
        <w:t xml:space="preserve"> </w:t>
      </w:r>
    </w:p>
    <w:p w14:paraId="4578DEB3" w14:textId="357553F5" w:rsidR="000A2B0A" w:rsidRPr="000A2B0A" w:rsidRDefault="000A2B0A" w:rsidP="000A2B0A">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Les fiches descriptives réalisées lors du programme fonctionnel seront complétées par les prescriptions techniques. Les as</w:t>
      </w:r>
      <w:r>
        <w:rPr>
          <w:rFonts w:cstheme="minorHAnsi"/>
          <w:sz w:val="22"/>
        </w:rPr>
        <w:t>pects suivants seront traités :</w:t>
      </w:r>
    </w:p>
    <w:p w14:paraId="2072628B" w14:textId="2E254966" w:rsidR="0067413F" w:rsidRDefault="000A2B0A" w:rsidP="0067413F">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AMBIANCE</w:t>
      </w:r>
      <w:r w:rsidR="00752F06">
        <w:rPr>
          <w:rFonts w:cstheme="minorHAnsi"/>
          <w:sz w:val="22"/>
        </w:rPr>
        <w:t xml:space="preserve"> : </w:t>
      </w:r>
      <w:r w:rsidR="00E46110">
        <w:rPr>
          <w:rFonts w:cstheme="minorHAnsi"/>
          <w:sz w:val="22"/>
        </w:rPr>
        <w:t>confort acoustique</w:t>
      </w:r>
      <w:r w:rsidR="00752F06">
        <w:rPr>
          <w:rFonts w:cstheme="minorHAnsi"/>
          <w:sz w:val="22"/>
        </w:rPr>
        <w:t xml:space="preserve"> et</w:t>
      </w:r>
      <w:r w:rsidR="0067413F">
        <w:rPr>
          <w:rFonts w:cstheme="minorHAnsi"/>
          <w:sz w:val="22"/>
        </w:rPr>
        <w:t xml:space="preserve"> climatique </w:t>
      </w:r>
    </w:p>
    <w:p w14:paraId="39BB017E" w14:textId="0A9F6856" w:rsidR="000A2B0A" w:rsidRPr="000A2B0A" w:rsidRDefault="00752F06" w:rsidP="0067413F">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DISPOSITIFS DE </w:t>
      </w:r>
      <w:r w:rsidR="000A2B0A" w:rsidRPr="000A2B0A">
        <w:rPr>
          <w:rFonts w:cstheme="minorHAnsi"/>
          <w:sz w:val="22"/>
        </w:rPr>
        <w:t xml:space="preserve">SECURITE ET </w:t>
      </w:r>
      <w:r>
        <w:rPr>
          <w:rFonts w:cstheme="minorHAnsi"/>
          <w:sz w:val="22"/>
        </w:rPr>
        <w:t xml:space="preserve">DE </w:t>
      </w:r>
      <w:r w:rsidR="000A2B0A" w:rsidRPr="000A2B0A">
        <w:rPr>
          <w:rFonts w:cstheme="minorHAnsi"/>
          <w:sz w:val="22"/>
        </w:rPr>
        <w:t>SURETE</w:t>
      </w:r>
      <w:r>
        <w:rPr>
          <w:rFonts w:cstheme="minorHAnsi"/>
          <w:sz w:val="22"/>
        </w:rPr>
        <w:t> </w:t>
      </w:r>
      <w:r w:rsidR="000A2B0A" w:rsidRPr="000A2B0A">
        <w:rPr>
          <w:rFonts w:cstheme="minorHAnsi"/>
          <w:sz w:val="22"/>
        </w:rPr>
        <w:t xml:space="preserve"> </w:t>
      </w:r>
    </w:p>
    <w:p w14:paraId="1AA13C65" w14:textId="77777777" w:rsidR="0067413F" w:rsidRDefault="0067413F" w:rsidP="0067413F">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EXPLOITATION MAINTENANCE </w:t>
      </w:r>
    </w:p>
    <w:p w14:paraId="241F0EBB" w14:textId="695C727E" w:rsidR="000A2B0A" w:rsidRPr="000A2B0A" w:rsidRDefault="000A2B0A" w:rsidP="0067413F">
      <w:pPr>
        <w:tabs>
          <w:tab w:val="left" w:pos="1134"/>
          <w:tab w:val="left" w:pos="1276"/>
          <w:tab w:val="left" w:pos="1843"/>
          <w:tab w:val="left" w:pos="2127"/>
        </w:tabs>
        <w:autoSpaceDE w:val="0"/>
        <w:autoSpaceDN w:val="0"/>
        <w:adjustRightInd w:val="0"/>
        <w:rPr>
          <w:rFonts w:cstheme="minorHAnsi"/>
          <w:sz w:val="22"/>
        </w:rPr>
      </w:pPr>
      <w:r>
        <w:rPr>
          <w:rFonts w:cstheme="minorHAnsi"/>
          <w:sz w:val="22"/>
        </w:rPr>
        <w:t>STRATEGIE OPERATIONNELLE</w:t>
      </w:r>
    </w:p>
    <w:p w14:paraId="40801C08" w14:textId="2BD0BD66" w:rsidR="000A2B0A" w:rsidRDefault="000A2B0A" w:rsidP="00E42A6D">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Un calendrier prévisionnel de</w:t>
      </w:r>
      <w:r>
        <w:rPr>
          <w:rFonts w:asciiTheme="minorHAnsi" w:hAnsiTheme="minorHAnsi" w:cstheme="minorHAnsi"/>
          <w:sz w:val="22"/>
          <w:szCs w:val="22"/>
        </w:rPr>
        <w:t xml:space="preserve"> réalisation devra être établi.</w:t>
      </w:r>
    </w:p>
    <w:p w14:paraId="2261E828" w14:textId="2E879621" w:rsidR="000A2B0A" w:rsidRPr="00961E44" w:rsidRDefault="000A2B0A" w:rsidP="00E42A6D">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61E44">
        <w:rPr>
          <w:rFonts w:asciiTheme="minorHAnsi" w:hAnsiTheme="minorHAnsi" w:cstheme="minorHAnsi"/>
          <w:sz w:val="22"/>
          <w:szCs w:val="22"/>
        </w:rPr>
        <w:t>Un phasage détaillé sera étudié a</w:t>
      </w:r>
      <w:r w:rsidR="00F227EA">
        <w:rPr>
          <w:rFonts w:asciiTheme="minorHAnsi" w:hAnsiTheme="minorHAnsi" w:cstheme="minorHAnsi"/>
          <w:sz w:val="22"/>
          <w:szCs w:val="22"/>
        </w:rPr>
        <w:t xml:space="preserve">insi que les </w:t>
      </w:r>
      <w:r w:rsidR="00675C1E">
        <w:rPr>
          <w:rFonts w:asciiTheme="minorHAnsi" w:hAnsiTheme="minorHAnsi" w:cstheme="minorHAnsi"/>
          <w:sz w:val="22"/>
          <w:szCs w:val="22"/>
        </w:rPr>
        <w:t>impacts</w:t>
      </w:r>
      <w:r w:rsidR="00F227EA">
        <w:rPr>
          <w:rFonts w:asciiTheme="minorHAnsi" w:hAnsiTheme="minorHAnsi" w:cstheme="minorHAnsi"/>
          <w:sz w:val="22"/>
          <w:szCs w:val="22"/>
        </w:rPr>
        <w:t xml:space="preserve"> sur le fonctionnement </w:t>
      </w:r>
      <w:r w:rsidR="00752F06">
        <w:rPr>
          <w:rFonts w:asciiTheme="minorHAnsi" w:hAnsiTheme="minorHAnsi" w:cstheme="minorHAnsi"/>
          <w:sz w:val="22"/>
          <w:szCs w:val="22"/>
        </w:rPr>
        <w:t>des services</w:t>
      </w:r>
    </w:p>
    <w:p w14:paraId="21140313" w14:textId="77777777" w:rsidR="000A2B0A" w:rsidRDefault="000A2B0A" w:rsidP="000A2B0A">
      <w:pPr>
        <w:pStyle w:val="Titre2"/>
      </w:pPr>
      <w:bookmarkStart w:id="22" w:name="_Toc214290860"/>
      <w:r>
        <w:rPr>
          <w:u w:color="000000"/>
        </w:rPr>
        <w:lastRenderedPageBreak/>
        <w:t>Estimation financière</w:t>
      </w:r>
      <w:bookmarkEnd w:id="22"/>
      <w:r>
        <w:t xml:space="preserve"> </w:t>
      </w:r>
    </w:p>
    <w:p w14:paraId="3EDD5F37" w14:textId="61C7BDFC" w:rsidR="000A2B0A" w:rsidRPr="000A2B0A" w:rsidRDefault="000A2B0A" w:rsidP="00961E44">
      <w:pPr>
        <w:spacing w:after="0" w:line="259" w:lineRule="auto"/>
        <w:ind w:left="34"/>
        <w:jc w:val="left"/>
        <w:rPr>
          <w:rFonts w:cstheme="minorHAnsi"/>
          <w:sz w:val="22"/>
        </w:rPr>
      </w:pPr>
      <w:r w:rsidRPr="000A2B0A">
        <w:rPr>
          <w:rFonts w:cstheme="minorHAnsi"/>
          <w:sz w:val="22"/>
        </w:rPr>
        <w:t>Une estimation des enveloppes financières d’investissements sera effectuée. Les différents postes de dépenses seront clairement identifiés selon le niveau de détail des différents référentiels définis en préambule. Des postes spécifiques de dépenses seront identifiés selon les dispositions s</w:t>
      </w:r>
      <w:r w:rsidR="00752F06">
        <w:rPr>
          <w:rFonts w:cstheme="minorHAnsi"/>
          <w:sz w:val="22"/>
        </w:rPr>
        <w:t>pécifiques de chaque opération.</w:t>
      </w:r>
      <w:r w:rsidR="00F147CB">
        <w:rPr>
          <w:rFonts w:cstheme="minorHAnsi"/>
          <w:sz w:val="22"/>
        </w:rPr>
        <w:t xml:space="preserve"> </w:t>
      </w:r>
    </w:p>
    <w:p w14:paraId="3E8003FB" w14:textId="4BA0A13A" w:rsidR="000A2B0A" w:rsidRPr="000A2B0A" w:rsidRDefault="000A2B0A" w:rsidP="000A2B0A">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 xml:space="preserve"> Le prestataire apportera conseil et assistance sur le choix des techniques/matériaux utilisés pour l</w:t>
      </w:r>
      <w:r w:rsidR="00961E44">
        <w:rPr>
          <w:rFonts w:cstheme="minorHAnsi"/>
          <w:sz w:val="22"/>
        </w:rPr>
        <w:t xml:space="preserve">e projet </w:t>
      </w:r>
      <w:r w:rsidRPr="000A2B0A">
        <w:rPr>
          <w:rFonts w:cstheme="minorHAnsi"/>
          <w:sz w:val="22"/>
        </w:rPr>
        <w:t xml:space="preserve">afin de faire bénéficier le maître d’ouvrage d’éventuelles aides financières auprès d’organismes (ex : certificat d’économie d’énergie). </w:t>
      </w:r>
    </w:p>
    <w:p w14:paraId="74CC02F6" w14:textId="3CE15A92" w:rsidR="00211FC5" w:rsidRPr="00C22AAB" w:rsidRDefault="00211FC5" w:rsidP="00185B20">
      <w:pPr>
        <w:pStyle w:val="Titre1"/>
        <w:numPr>
          <w:ilvl w:val="0"/>
          <w:numId w:val="11"/>
        </w:numPr>
        <w:tabs>
          <w:tab w:val="num" w:pos="567"/>
        </w:tabs>
        <w:ind w:left="0" w:hanging="992"/>
      </w:pPr>
      <w:bookmarkStart w:id="23" w:name="_Toc214290861"/>
      <w:r>
        <w:t>ELEMENT DE MISSION « ESQUISSE » (ESQ)</w:t>
      </w:r>
      <w:bookmarkEnd w:id="17"/>
      <w:r w:rsidR="00840308">
        <w:t> :</w:t>
      </w:r>
      <w:bookmarkEnd w:id="23"/>
      <w:r w:rsidR="00840308">
        <w:t xml:space="preserve"> </w:t>
      </w:r>
    </w:p>
    <w:p w14:paraId="519A8596" w14:textId="77777777" w:rsidR="00211FC5" w:rsidRPr="00C22AAB" w:rsidRDefault="00211FC5" w:rsidP="000569FA">
      <w:pPr>
        <w:pStyle w:val="Titre2"/>
      </w:pPr>
      <w:bookmarkStart w:id="24" w:name="_Toc63935121"/>
      <w:bookmarkStart w:id="25" w:name="_Toc214290862"/>
      <w:r>
        <w:t xml:space="preserve">Précisions relatives à </w:t>
      </w:r>
      <w:r w:rsidRPr="0039344E">
        <w:t>l’ESQ</w:t>
      </w:r>
      <w:bookmarkEnd w:id="24"/>
      <w:bookmarkEnd w:id="25"/>
    </w:p>
    <w:p w14:paraId="2BFB3E5A" w14:textId="7F4775CD" w:rsidR="0034708A" w:rsidRDefault="00085BB1"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Sans objet</w:t>
      </w:r>
    </w:p>
    <w:p w14:paraId="726AF9FB" w14:textId="77777777" w:rsidR="00211FC5" w:rsidRPr="00C22AAB" w:rsidRDefault="00211FC5" w:rsidP="00185B20">
      <w:pPr>
        <w:pStyle w:val="Titre1"/>
        <w:numPr>
          <w:ilvl w:val="0"/>
          <w:numId w:val="11"/>
        </w:numPr>
        <w:tabs>
          <w:tab w:val="num" w:pos="567"/>
        </w:tabs>
        <w:ind w:left="0" w:hanging="992"/>
      </w:pPr>
      <w:bookmarkStart w:id="26" w:name="_Toc63935122"/>
      <w:bookmarkStart w:id="27" w:name="_Toc214290863"/>
      <w:r>
        <w:t>ELEMENT DE MISSION « AVANT-PROJET SOMMAIRE » (APS)</w:t>
      </w:r>
      <w:bookmarkEnd w:id="26"/>
      <w:bookmarkEnd w:id="27"/>
    </w:p>
    <w:p w14:paraId="0D050C65" w14:textId="77777777" w:rsidR="00211FC5" w:rsidRPr="00C22AAB" w:rsidRDefault="00211FC5" w:rsidP="000569FA">
      <w:pPr>
        <w:pStyle w:val="Titre2"/>
      </w:pPr>
      <w:bookmarkStart w:id="28" w:name="_Toc63935123"/>
      <w:bookmarkStart w:id="29" w:name="_Toc214290864"/>
      <w:r>
        <w:t>Précisions relatives à l’APS</w:t>
      </w:r>
      <w:bookmarkEnd w:id="28"/>
      <w:bookmarkEnd w:id="29"/>
    </w:p>
    <w:p w14:paraId="4263A8B8" w14:textId="328E4AA3" w:rsidR="00085BB1" w:rsidRDefault="00085BB1" w:rsidP="00085BB1">
      <w:pPr>
        <w:tabs>
          <w:tab w:val="left" w:pos="1134"/>
          <w:tab w:val="left" w:pos="1276"/>
          <w:tab w:val="left" w:pos="1843"/>
          <w:tab w:val="left" w:pos="2127"/>
        </w:tabs>
        <w:autoSpaceDE w:val="0"/>
        <w:autoSpaceDN w:val="0"/>
        <w:adjustRightInd w:val="0"/>
        <w:rPr>
          <w:rFonts w:cstheme="minorHAnsi"/>
          <w:sz w:val="22"/>
        </w:rPr>
      </w:pPr>
      <w:r>
        <w:rPr>
          <w:rFonts w:cstheme="minorHAnsi"/>
          <w:sz w:val="22"/>
        </w:rPr>
        <w:t>Les éléments de mission ont pour objet de :</w:t>
      </w:r>
    </w:p>
    <w:p w14:paraId="044C646D" w14:textId="77777777" w:rsidR="00085BB1" w:rsidRDefault="00085BB1" w:rsidP="00085BB1">
      <w:pPr>
        <w:pStyle w:val="Paragraphedeliste"/>
        <w:numPr>
          <w:ilvl w:val="0"/>
          <w:numId w:val="1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Confirmer une solution d’ensemble, traduisant les éléments du programme, d’en présenter les dispositions générales techniques et architecturales envisagées, d’en préciser les délais de réalisation et phases, d’examiner leur compatibilité avec l’enveloppe financière prévisionnelle retenue par le maître d’ouvrage et affectée aux travaux ;</w:t>
      </w:r>
    </w:p>
    <w:p w14:paraId="01B56B50" w14:textId="77777777" w:rsidR="00085BB1" w:rsidRDefault="00085BB1" w:rsidP="00085BB1">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Vérifier la faisabilité de l’opération au regard des différentes contraintes du programme et du bâtiment existant et proposer, éventuellement, des évolutions permettant d’optimiser le budget et le phasage des travaux</w:t>
      </w:r>
    </w:p>
    <w:p w14:paraId="3B613F05" w14:textId="71A2CD1A" w:rsidR="00085BB1" w:rsidRDefault="00085BB1" w:rsidP="00085BB1">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Les études </w:t>
      </w:r>
      <w:r w:rsidRPr="0039344E">
        <w:rPr>
          <w:rFonts w:cstheme="minorHAnsi"/>
          <w:sz w:val="22"/>
        </w:rPr>
        <w:t>permettent de proposer, éventuellement, certaines mises au point du programme.</w:t>
      </w:r>
    </w:p>
    <w:p w14:paraId="12025A0B" w14:textId="4253CF91" w:rsidR="00211FC5" w:rsidRPr="00914F98" w:rsidRDefault="00211FC5" w:rsidP="00211FC5">
      <w:pPr>
        <w:tabs>
          <w:tab w:val="left" w:pos="1134"/>
          <w:tab w:val="left" w:pos="1276"/>
          <w:tab w:val="left" w:pos="1843"/>
          <w:tab w:val="left" w:pos="2127"/>
        </w:tabs>
        <w:autoSpaceDE w:val="0"/>
        <w:autoSpaceDN w:val="0"/>
        <w:adjustRightInd w:val="0"/>
        <w:rPr>
          <w:rFonts w:cstheme="minorHAnsi"/>
          <w:sz w:val="22"/>
        </w:rPr>
      </w:pPr>
      <w:r w:rsidRPr="00914F98">
        <w:rPr>
          <w:rFonts w:cstheme="minorHAnsi"/>
          <w:sz w:val="22"/>
        </w:rPr>
        <w:t xml:space="preserve">Le maître d'œuvre </w:t>
      </w:r>
      <w:r>
        <w:rPr>
          <w:rFonts w:cstheme="minorHAnsi"/>
          <w:sz w:val="22"/>
        </w:rPr>
        <w:t>doit mener</w:t>
      </w:r>
      <w:r w:rsidRPr="00914F98">
        <w:rPr>
          <w:rFonts w:cstheme="minorHAnsi"/>
          <w:sz w:val="22"/>
        </w:rPr>
        <w:t>, dès l'élément de mission APS, et en étroite liaison avec le maître d'ouvrage, une première concertation utile avec les différentes autorités chargées ultérieurement de l’instruction et de la délivrance des autorisations administratives diverses nécessitées par l’opération.</w:t>
      </w:r>
    </w:p>
    <w:p w14:paraId="16885620" w14:textId="5E19A50C" w:rsidR="00211FC5" w:rsidRPr="00914F98"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Le maître d'œuvre doit</w:t>
      </w:r>
      <w:r w:rsidRPr="00914F98">
        <w:rPr>
          <w:rFonts w:cstheme="minorHAnsi"/>
          <w:sz w:val="22"/>
        </w:rPr>
        <w:t xml:space="preserve"> identifier chaque phase de réalisation des travaux dès la phase APS, ainsi que les éventuels ouvrages provisoires.</w:t>
      </w:r>
    </w:p>
    <w:p w14:paraId="0B2E675D" w14:textId="6CB58044" w:rsidR="00211FC5" w:rsidRPr="00914F98" w:rsidRDefault="00211FC5" w:rsidP="00211FC5">
      <w:pPr>
        <w:tabs>
          <w:tab w:val="left" w:pos="1134"/>
          <w:tab w:val="left" w:pos="1276"/>
          <w:tab w:val="left" w:pos="1843"/>
          <w:tab w:val="left" w:pos="2127"/>
        </w:tabs>
        <w:autoSpaceDE w:val="0"/>
        <w:autoSpaceDN w:val="0"/>
        <w:adjustRightInd w:val="0"/>
        <w:rPr>
          <w:rFonts w:cstheme="minorHAnsi"/>
          <w:sz w:val="22"/>
        </w:rPr>
      </w:pPr>
      <w:r w:rsidRPr="00914F98">
        <w:rPr>
          <w:rFonts w:cstheme="minorHAnsi"/>
          <w:sz w:val="22"/>
        </w:rPr>
        <w:t>Tous les documents émis devront respecter la nomenclature, la numérotation et la terminologie validées par le maître d'ouvrage.</w:t>
      </w:r>
      <w:r w:rsidR="007248C4">
        <w:rPr>
          <w:rFonts w:cstheme="minorHAnsi"/>
          <w:sz w:val="22"/>
        </w:rPr>
        <w:t xml:space="preserve"> Les plans </w:t>
      </w:r>
      <w:proofErr w:type="spellStart"/>
      <w:r w:rsidR="007248C4">
        <w:rPr>
          <w:rFonts w:cstheme="minorHAnsi"/>
          <w:sz w:val="22"/>
        </w:rPr>
        <w:t>autocad</w:t>
      </w:r>
      <w:proofErr w:type="spellEnd"/>
      <w:r w:rsidR="007248C4">
        <w:rPr>
          <w:rFonts w:cstheme="minorHAnsi"/>
          <w:sz w:val="22"/>
        </w:rPr>
        <w:t xml:space="preserve"> devront suiv</w:t>
      </w:r>
      <w:r w:rsidR="003E3143">
        <w:rPr>
          <w:rFonts w:cstheme="minorHAnsi"/>
          <w:sz w:val="22"/>
        </w:rPr>
        <w:t>re la charte graphique du CHU</w:t>
      </w:r>
      <w:r w:rsidR="007248C4">
        <w:rPr>
          <w:rFonts w:cstheme="minorHAnsi"/>
          <w:sz w:val="22"/>
        </w:rPr>
        <w:t>.</w:t>
      </w:r>
    </w:p>
    <w:p w14:paraId="4A75B1C1"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L’APS </w:t>
      </w:r>
      <w:r w:rsidRPr="00160D36">
        <w:rPr>
          <w:rFonts w:cstheme="minorHAnsi"/>
          <w:sz w:val="22"/>
        </w:rPr>
        <w:t xml:space="preserve">fera l'objet de la production d'un dossier </w:t>
      </w:r>
      <w:r>
        <w:rPr>
          <w:rFonts w:cstheme="minorHAnsi"/>
          <w:sz w:val="22"/>
        </w:rPr>
        <w:t>dont les livrables sont listés en annexe au présent CCTP.</w:t>
      </w:r>
      <w:r w:rsidRPr="00160D36">
        <w:rPr>
          <w:rFonts w:cstheme="minorHAnsi"/>
          <w:sz w:val="22"/>
        </w:rPr>
        <w:t xml:space="preserve"> </w:t>
      </w:r>
    </w:p>
    <w:p w14:paraId="51E63533" w14:textId="71D42FAC" w:rsidR="005C00AA" w:rsidRDefault="005C00AA"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Les phases APS et APD pourront être fusionnées en une phase AVP.</w:t>
      </w:r>
    </w:p>
    <w:p w14:paraId="14637B51" w14:textId="77777777" w:rsidR="00211FC5" w:rsidRPr="002D0A62" w:rsidRDefault="00211FC5" w:rsidP="000569FA">
      <w:pPr>
        <w:pStyle w:val="Titre2"/>
      </w:pPr>
      <w:bookmarkStart w:id="30" w:name="_Toc63935124"/>
      <w:bookmarkStart w:id="31" w:name="_Toc214290865"/>
      <w:r w:rsidRPr="002D0A62">
        <w:t>Eléments complémentaires de connaissance du site</w:t>
      </w:r>
      <w:bookmarkEnd w:id="30"/>
      <w:bookmarkEnd w:id="31"/>
    </w:p>
    <w:p w14:paraId="5E78E2D8" w14:textId="77777777" w:rsidR="00211FC5" w:rsidRPr="000E3DB8" w:rsidRDefault="00211FC5" w:rsidP="00211FC5">
      <w:pPr>
        <w:tabs>
          <w:tab w:val="left" w:pos="1134"/>
          <w:tab w:val="left" w:pos="1276"/>
          <w:tab w:val="left" w:pos="1843"/>
          <w:tab w:val="left" w:pos="2127"/>
        </w:tabs>
        <w:autoSpaceDE w:val="0"/>
        <w:autoSpaceDN w:val="0"/>
        <w:adjustRightInd w:val="0"/>
        <w:rPr>
          <w:rFonts w:cstheme="minorHAnsi"/>
          <w:sz w:val="22"/>
        </w:rPr>
      </w:pPr>
      <w:r w:rsidRPr="000E3DB8">
        <w:rPr>
          <w:rFonts w:cstheme="minorHAnsi"/>
          <w:sz w:val="22"/>
        </w:rPr>
        <w:t>Le maître d'œuvre doit disposer d'une connaissance suffisante du site, lui permettant de fiabiliser la conception et de s'engager valablement sur un coût prévisionnel des travaux à l'issue de l'élément de mission APD.</w:t>
      </w:r>
    </w:p>
    <w:p w14:paraId="3C375FC0" w14:textId="0758396A" w:rsidR="00211FC5" w:rsidRPr="000E3DB8" w:rsidRDefault="00211FC5" w:rsidP="00211FC5">
      <w:pPr>
        <w:tabs>
          <w:tab w:val="left" w:pos="1134"/>
          <w:tab w:val="left" w:pos="1276"/>
          <w:tab w:val="left" w:pos="1843"/>
          <w:tab w:val="left" w:pos="2127"/>
        </w:tabs>
        <w:autoSpaceDE w:val="0"/>
        <w:autoSpaceDN w:val="0"/>
        <w:adjustRightInd w:val="0"/>
        <w:rPr>
          <w:rFonts w:cstheme="minorHAnsi"/>
          <w:sz w:val="22"/>
        </w:rPr>
      </w:pPr>
      <w:r w:rsidRPr="000E3DB8">
        <w:rPr>
          <w:rFonts w:cstheme="minorHAnsi"/>
          <w:sz w:val="22"/>
        </w:rPr>
        <w:t xml:space="preserve">Dans ce but, et en fonction des données déjà existantes et de leur fiabilité, le maître d'œuvre doit signaler au maître d'ouvrage, dès le début de sa mission, les aspects sur lesquels il considère nécessaire d'obtenir des données ou des compléments de données, et fournira au plus tard </w:t>
      </w:r>
      <w:r w:rsidR="00170EB0">
        <w:rPr>
          <w:rFonts w:cstheme="minorHAnsi"/>
          <w:sz w:val="22"/>
        </w:rPr>
        <w:t>1</w:t>
      </w:r>
      <w:r w:rsidRPr="000E3DB8">
        <w:rPr>
          <w:rFonts w:cstheme="minorHAnsi"/>
          <w:sz w:val="22"/>
        </w:rPr>
        <w:t xml:space="preserve"> mois </w:t>
      </w:r>
      <w:r w:rsidRPr="000E3DB8">
        <w:rPr>
          <w:rFonts w:cstheme="minorHAnsi"/>
          <w:sz w:val="22"/>
        </w:rPr>
        <w:lastRenderedPageBreak/>
        <w:t>après son commencement, les cahiers des charges techniques définissant précisément les investigations à réaliser.</w:t>
      </w:r>
    </w:p>
    <w:p w14:paraId="0A00F421" w14:textId="77777777" w:rsidR="00211FC5" w:rsidRPr="00C22AAB" w:rsidRDefault="00211FC5" w:rsidP="00185B20">
      <w:pPr>
        <w:pStyle w:val="Titre1"/>
        <w:numPr>
          <w:ilvl w:val="0"/>
          <w:numId w:val="11"/>
        </w:numPr>
        <w:tabs>
          <w:tab w:val="num" w:pos="567"/>
        </w:tabs>
        <w:ind w:left="0" w:hanging="992"/>
      </w:pPr>
      <w:bookmarkStart w:id="32" w:name="_Toc63935126"/>
      <w:bookmarkStart w:id="33" w:name="_Toc214290866"/>
      <w:r>
        <w:t>ELEMENT DE MISSION « AVANT-PROJET DEFINITIF » (APD)</w:t>
      </w:r>
      <w:bookmarkEnd w:id="32"/>
      <w:bookmarkEnd w:id="33"/>
    </w:p>
    <w:p w14:paraId="61A25C0B" w14:textId="77777777" w:rsidR="00211FC5" w:rsidRPr="00C22AAB" w:rsidRDefault="00211FC5" w:rsidP="000569FA">
      <w:pPr>
        <w:pStyle w:val="Titre2"/>
      </w:pPr>
      <w:bookmarkStart w:id="34" w:name="_Toc63935127"/>
      <w:bookmarkStart w:id="35" w:name="_Toc214290867"/>
      <w:r>
        <w:t>Précisions relatives à l’APD</w:t>
      </w:r>
      <w:bookmarkEnd w:id="34"/>
      <w:bookmarkEnd w:id="35"/>
    </w:p>
    <w:p w14:paraId="457CAB31" w14:textId="31255441" w:rsidR="00211FC5" w:rsidRDefault="00211FC5" w:rsidP="00211FC5">
      <w:pPr>
        <w:rPr>
          <w:rFonts w:cstheme="minorHAnsi"/>
          <w:sz w:val="22"/>
        </w:rPr>
      </w:pPr>
      <w:r w:rsidRPr="00914F98">
        <w:rPr>
          <w:rFonts w:cstheme="minorHAnsi"/>
          <w:sz w:val="22"/>
        </w:rPr>
        <w:t>L’avant-projet</w:t>
      </w:r>
      <w:r>
        <w:rPr>
          <w:rFonts w:cstheme="minorHAnsi"/>
          <w:sz w:val="22"/>
        </w:rPr>
        <w:t xml:space="preserve"> définitif (APD) constitue le support d’engagement contractuel du maître d’œuvre sur l’avant-projet et le coût prévisionnel des travaux</w:t>
      </w:r>
      <w:r w:rsidR="00C24F56">
        <w:rPr>
          <w:rFonts w:cstheme="minorHAnsi"/>
          <w:sz w:val="22"/>
        </w:rPr>
        <w:t xml:space="preserve"> détaillés par lot et métrés</w:t>
      </w:r>
      <w:r>
        <w:rPr>
          <w:rFonts w:cstheme="minorHAnsi"/>
          <w:sz w:val="22"/>
        </w:rPr>
        <w:t>, et de leur acceptation par le Maitre d’ouvrage. Aussi, le dossier APD doit définir sans ambiguïté, de façon cohérente et faisable la totalité des prestations qui seront incluses dans les marchés de travaux.</w:t>
      </w:r>
    </w:p>
    <w:p w14:paraId="1F91CD5D" w14:textId="26C7641C" w:rsidR="00211FC5" w:rsidRDefault="00211FC5" w:rsidP="00211FC5">
      <w:pPr>
        <w:rPr>
          <w:rFonts w:cstheme="minorHAnsi"/>
          <w:sz w:val="22"/>
        </w:rPr>
      </w:pPr>
      <w:r w:rsidRPr="00914F98">
        <w:rPr>
          <w:rFonts w:cstheme="minorHAnsi"/>
          <w:sz w:val="22"/>
        </w:rPr>
        <w:t>Cela suppose également que l'APD rendu corresponde à un dossier abouti, et que les choix à opérer aient pu être effectués au cours de l'élément de mission dans le cadre d'échanges réguliers et de décisions intermédiaires.</w:t>
      </w:r>
      <w:r>
        <w:rPr>
          <w:rFonts w:cstheme="minorHAnsi"/>
          <w:sz w:val="22"/>
        </w:rPr>
        <w:t xml:space="preserve"> </w:t>
      </w:r>
      <w:r w:rsidRPr="00914F98">
        <w:rPr>
          <w:rFonts w:cstheme="minorHAnsi"/>
          <w:sz w:val="22"/>
        </w:rPr>
        <w:t>En ce qui concerne les solutions techniques retenues, elles devront l'avoir été après que le maître d'œuvre ai</w:t>
      </w:r>
      <w:r w:rsidR="0094331B">
        <w:rPr>
          <w:rFonts w:cstheme="minorHAnsi"/>
          <w:sz w:val="22"/>
        </w:rPr>
        <w:t>t</w:t>
      </w:r>
      <w:r w:rsidRPr="00914F98">
        <w:rPr>
          <w:rFonts w:cstheme="minorHAnsi"/>
          <w:sz w:val="22"/>
        </w:rPr>
        <w:t xml:space="preserve"> étudié, et présenté de façon circonstanciée au maître d'ouvrage, les différentes solutions possibles avec une comparaison des avantages et inconvénients de chacune d'elles.</w:t>
      </w:r>
    </w:p>
    <w:p w14:paraId="4B4A0B2C" w14:textId="2513A3A7" w:rsidR="00211FC5" w:rsidRDefault="00211FC5" w:rsidP="00211FC5">
      <w:pPr>
        <w:rPr>
          <w:rFonts w:cstheme="minorHAnsi"/>
          <w:sz w:val="22"/>
        </w:rPr>
      </w:pPr>
      <w:r w:rsidRPr="00914F98">
        <w:rPr>
          <w:rFonts w:cstheme="minorHAnsi"/>
          <w:sz w:val="22"/>
        </w:rPr>
        <w:t xml:space="preserve">Le maître d'œuvre </w:t>
      </w:r>
      <w:r>
        <w:rPr>
          <w:rFonts w:cstheme="minorHAnsi"/>
          <w:sz w:val="22"/>
        </w:rPr>
        <w:t>doit fournir</w:t>
      </w:r>
      <w:r w:rsidRPr="00914F98">
        <w:rPr>
          <w:rFonts w:cstheme="minorHAnsi"/>
          <w:sz w:val="22"/>
        </w:rPr>
        <w:t xml:space="preserve"> un calendrier de réalisation des travaux.</w:t>
      </w:r>
    </w:p>
    <w:p w14:paraId="5074FE20" w14:textId="069FB767" w:rsidR="00211FC5" w:rsidRDefault="00211FC5" w:rsidP="00211FC5">
      <w:pPr>
        <w:rPr>
          <w:rFonts w:cstheme="minorHAnsi"/>
          <w:sz w:val="22"/>
        </w:rPr>
      </w:pPr>
      <w:r w:rsidRPr="00914F98">
        <w:rPr>
          <w:rFonts w:cstheme="minorHAnsi"/>
          <w:sz w:val="22"/>
        </w:rPr>
        <w:t>Tous les contacts et échanges utiles devront dans ce cadre avoir été effectués par le maître d'œuvre, en étroite liaison avec le maître d'ouvrage, auprès de tous organismes (</w:t>
      </w:r>
      <w:r>
        <w:rPr>
          <w:rFonts w:cstheme="minorHAnsi"/>
          <w:sz w:val="22"/>
        </w:rPr>
        <w:t xml:space="preserve">services de l’Etat, </w:t>
      </w:r>
      <w:r w:rsidRPr="00914F98">
        <w:rPr>
          <w:rFonts w:cstheme="minorHAnsi"/>
          <w:sz w:val="22"/>
        </w:rPr>
        <w:t>c</w:t>
      </w:r>
      <w:r>
        <w:rPr>
          <w:rFonts w:cstheme="minorHAnsi"/>
          <w:sz w:val="22"/>
        </w:rPr>
        <w:t>ollectivités, concessionnaires, etc.</w:t>
      </w:r>
      <w:r w:rsidRPr="00914F98">
        <w:rPr>
          <w:rFonts w:cstheme="minorHAnsi"/>
          <w:sz w:val="22"/>
        </w:rPr>
        <w:t>) concernés par les divers raccordements ou</w:t>
      </w:r>
      <w:r>
        <w:rPr>
          <w:rFonts w:cstheme="minorHAnsi"/>
          <w:sz w:val="22"/>
        </w:rPr>
        <w:t xml:space="preserve"> dessertes du chantier </w:t>
      </w:r>
      <w:r w:rsidRPr="00914F98">
        <w:rPr>
          <w:rFonts w:cstheme="minorHAnsi"/>
          <w:sz w:val="22"/>
        </w:rPr>
        <w:t>(voirie, réseaux techniques, collectes, etc.).</w:t>
      </w:r>
    </w:p>
    <w:p w14:paraId="1D587B0B" w14:textId="799B66EB" w:rsidR="00211FC5" w:rsidRPr="00914F98" w:rsidRDefault="00211FC5" w:rsidP="00211FC5">
      <w:pPr>
        <w:rPr>
          <w:rFonts w:cstheme="minorHAnsi"/>
          <w:sz w:val="22"/>
        </w:rPr>
      </w:pPr>
      <w:r w:rsidRPr="00914F98">
        <w:rPr>
          <w:rFonts w:cstheme="minorHAnsi"/>
          <w:sz w:val="22"/>
        </w:rPr>
        <w:t>L'estimation des coûts d'investissement, d'exploitation et de maintenance, utile à certains choix d'équipements ou à la confirmation des exigences du programme, d</w:t>
      </w:r>
      <w:r>
        <w:rPr>
          <w:rFonts w:cstheme="minorHAnsi"/>
          <w:sz w:val="22"/>
        </w:rPr>
        <w:t>oit</w:t>
      </w:r>
      <w:r w:rsidRPr="00914F98">
        <w:rPr>
          <w:rFonts w:cstheme="minorHAnsi"/>
          <w:sz w:val="22"/>
        </w:rPr>
        <w:t xml:space="preserve"> être effectuée par le maître d'œuvre au cours de l'APD et être communiquée au maître d'ouvrage, avec le détail des calculs effectués</w:t>
      </w:r>
      <w:r w:rsidR="005E30B2">
        <w:rPr>
          <w:rFonts w:cstheme="minorHAnsi"/>
          <w:sz w:val="22"/>
        </w:rPr>
        <w:t xml:space="preserve"> si nécessaire</w:t>
      </w:r>
      <w:r w:rsidRPr="00914F98">
        <w:rPr>
          <w:rFonts w:cstheme="minorHAnsi"/>
          <w:sz w:val="22"/>
        </w:rPr>
        <w:t>.</w:t>
      </w:r>
    </w:p>
    <w:p w14:paraId="329F1DF5" w14:textId="572D5EC0" w:rsidR="00211FC5" w:rsidRDefault="00211FC5" w:rsidP="00211FC5">
      <w:pPr>
        <w:rPr>
          <w:rFonts w:cstheme="minorHAnsi"/>
          <w:sz w:val="22"/>
        </w:rPr>
      </w:pPr>
      <w:r w:rsidRPr="00914F98">
        <w:rPr>
          <w:rFonts w:cstheme="minorHAnsi"/>
          <w:sz w:val="22"/>
        </w:rPr>
        <w:t>L'estimation définitive du coût prévisionnel des travaux</w:t>
      </w:r>
      <w:r w:rsidR="00C24F56">
        <w:rPr>
          <w:rFonts w:cstheme="minorHAnsi"/>
          <w:sz w:val="22"/>
        </w:rPr>
        <w:t xml:space="preserve"> sur base de </w:t>
      </w:r>
      <w:r w:rsidR="005E30B2">
        <w:rPr>
          <w:rFonts w:cstheme="minorHAnsi"/>
          <w:sz w:val="22"/>
        </w:rPr>
        <w:t>pré-mé</w:t>
      </w:r>
      <w:r w:rsidR="00C24F56">
        <w:rPr>
          <w:rFonts w:cstheme="minorHAnsi"/>
          <w:sz w:val="22"/>
        </w:rPr>
        <w:t>trés</w:t>
      </w:r>
      <w:r w:rsidRPr="00914F98">
        <w:rPr>
          <w:rFonts w:cstheme="minorHAnsi"/>
          <w:sz w:val="22"/>
        </w:rPr>
        <w:t>, déco</w:t>
      </w:r>
      <w:r w:rsidR="005E30B2">
        <w:rPr>
          <w:rFonts w:cstheme="minorHAnsi"/>
          <w:sz w:val="22"/>
        </w:rPr>
        <w:t>mposés</w:t>
      </w:r>
      <w:r>
        <w:rPr>
          <w:rFonts w:cstheme="minorHAnsi"/>
          <w:sz w:val="22"/>
        </w:rPr>
        <w:t xml:space="preserve"> par corps d'état, porte</w:t>
      </w:r>
      <w:r w:rsidRPr="00914F98">
        <w:rPr>
          <w:rFonts w:cstheme="minorHAnsi"/>
          <w:sz w:val="22"/>
        </w:rPr>
        <w:t xml:space="preserve"> sur l'hypothèse d'une dévolut</w:t>
      </w:r>
      <w:r>
        <w:rPr>
          <w:rFonts w:cstheme="minorHAnsi"/>
          <w:sz w:val="22"/>
        </w:rPr>
        <w:t xml:space="preserve">ion des travaux par </w:t>
      </w:r>
      <w:r w:rsidR="00401457">
        <w:rPr>
          <w:rFonts w:cstheme="minorHAnsi"/>
          <w:sz w:val="22"/>
        </w:rPr>
        <w:t>corps d'état séparés</w:t>
      </w:r>
      <w:r w:rsidRPr="00914F98">
        <w:rPr>
          <w:rFonts w:cstheme="minorHAnsi"/>
          <w:sz w:val="22"/>
        </w:rPr>
        <w:t>.</w:t>
      </w:r>
      <w:r>
        <w:rPr>
          <w:rFonts w:cstheme="minorHAnsi"/>
          <w:sz w:val="22"/>
        </w:rPr>
        <w:t xml:space="preserve"> </w:t>
      </w:r>
    </w:p>
    <w:p w14:paraId="31724A51"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L’APD </w:t>
      </w:r>
      <w:r w:rsidRPr="00840308">
        <w:rPr>
          <w:rFonts w:cstheme="minorHAnsi"/>
          <w:sz w:val="22"/>
        </w:rPr>
        <w:t xml:space="preserve">fera l'objet de la production d'un dossier dont les livrables sont listés en annexe au présent CCTP. </w:t>
      </w:r>
    </w:p>
    <w:p w14:paraId="4B73D14E" w14:textId="44C735C1" w:rsidR="005C00AA" w:rsidRPr="00840308" w:rsidRDefault="005C00AA"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Les phases APS et APD pourront être fusionnées en une phase AVP.</w:t>
      </w:r>
    </w:p>
    <w:p w14:paraId="6F8AA947" w14:textId="61E5830C" w:rsidR="00211FC5" w:rsidRPr="00840308" w:rsidRDefault="00211FC5" w:rsidP="000569FA">
      <w:pPr>
        <w:pStyle w:val="Titre2"/>
        <w:rPr>
          <w:color w:val="auto"/>
        </w:rPr>
      </w:pPr>
      <w:bookmarkStart w:id="36" w:name="_Toc63935128"/>
      <w:bookmarkStart w:id="37" w:name="_Toc214290868"/>
      <w:r w:rsidRPr="00840308">
        <w:rPr>
          <w:color w:val="auto"/>
        </w:rPr>
        <w:t>Autorisations, déclarations administratives et études préalables</w:t>
      </w:r>
      <w:bookmarkEnd w:id="36"/>
      <w:r w:rsidR="00840308" w:rsidRPr="00840308">
        <w:rPr>
          <w:color w:val="auto"/>
        </w:rPr>
        <w:t> :</w:t>
      </w:r>
      <w:bookmarkEnd w:id="37"/>
      <w:r w:rsidR="00840308" w:rsidRPr="00840308">
        <w:rPr>
          <w:color w:val="auto"/>
        </w:rPr>
        <w:t xml:space="preserve"> </w:t>
      </w:r>
    </w:p>
    <w:p w14:paraId="7F54084F"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La mission du maître d'œuvre porte sur la totalité des autorisations et/ou déclarations administratives et leurs études préalables nécessaires à la mise en œuvre et à l'exploitation du projet, et relevant du rôle d'un maître d'œuvre.</w:t>
      </w:r>
    </w:p>
    <w:p w14:paraId="1B77314A"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Le maître d'œuvre doit donc avoir identifié, au cours de la phase APS, l'ensemble de ces autorisations, déclarations et leurs études préalables, les procédures associées et leur enchaînement logique, et avoir initié, en étroite liaison avec le maître d'ouvrage, des contacts avec les autorités concernées.</w:t>
      </w:r>
    </w:p>
    <w:p w14:paraId="1AD386B5"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Dès le début de la phase APD, le maître d'œuvre effectue, en liaison étroite avec le maître d'ouvrage, toutes démarches utiles de concertation avec les autorités chargées de l'instruction et de la délivrance des autorisations, avant le dépôt des demandes.</w:t>
      </w:r>
    </w:p>
    <w:p w14:paraId="170F5887"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Le maître d'œuvre prépare toutes les pièces nécessaires au dépôt des demandes d'autorisation et déclarations, y compris les études préalables qu'elles nécessitent, et les soumet à l'approbation du maître d'ouvrage.</w:t>
      </w:r>
    </w:p>
    <w:p w14:paraId="7482BF0A"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lastRenderedPageBreak/>
        <w:t>Le maître d'œuvre répondra en tant que de besoin à toute question soulevée dans le cadre de l'instruction des autorisations, et produira tout dossier complémentaire ou modificatif exigé ou utile.</w:t>
      </w:r>
    </w:p>
    <w:p w14:paraId="18ED5DCE"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En cas de refus d'une autorisation, le maître d'œuvre adaptera autant que nécessaire le projet, quel que soit son stade d'avancement, et produira un nouveau dossier de demande d'autorisation.</w:t>
      </w:r>
    </w:p>
    <w:p w14:paraId="2668E92C"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En cas d'obtention d'une autorisation assortie de réserves ou de prescriptions, le maître d'œuvre adaptera autant que nécessaire le projet, quel que soit son stade d'avancement.</w:t>
      </w:r>
    </w:p>
    <w:p w14:paraId="46DF5467"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En cas de modification du projet postérieure au dépôt des demandes d'autorisation ou déclarations, le maître d'œuvre devra effectuer les prestations nécessaires à l'obtention des autorisations modificatives correspondantes.</w:t>
      </w:r>
    </w:p>
    <w:p w14:paraId="59C6CC31"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rPr>
      </w:pPr>
      <w:r w:rsidRPr="00840308">
        <w:rPr>
          <w:rFonts w:cstheme="minorHAnsi"/>
          <w:sz w:val="22"/>
        </w:rPr>
        <w:t>Sont notamment à la charge du maître d'œuvre les autorisations, déclarations et études préalables suivantes :</w:t>
      </w:r>
    </w:p>
    <w:p w14:paraId="6625CD34" w14:textId="77777777" w:rsidR="00211FC5" w:rsidRPr="00840308"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840308">
        <w:rPr>
          <w:rFonts w:cstheme="minorHAnsi"/>
          <w:sz w:val="22"/>
          <w:u w:val="single"/>
        </w:rPr>
        <w:t>Autorisations et déclarations</w:t>
      </w:r>
    </w:p>
    <w:p w14:paraId="14EFB39A" w14:textId="7ED4C28F" w:rsidR="00211FC5" w:rsidRPr="00840308" w:rsidRDefault="00211FC5" w:rsidP="00E42A6D">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840308">
        <w:rPr>
          <w:rFonts w:asciiTheme="minorHAnsi" w:hAnsiTheme="minorHAnsi" w:cstheme="minorHAnsi"/>
          <w:sz w:val="22"/>
          <w:szCs w:val="22"/>
        </w:rPr>
        <w:t>Dossier PC </w:t>
      </w:r>
      <w:r w:rsidR="005C00AA">
        <w:rPr>
          <w:rFonts w:asciiTheme="minorHAnsi" w:hAnsiTheme="minorHAnsi" w:cstheme="minorHAnsi"/>
          <w:sz w:val="22"/>
          <w:szCs w:val="22"/>
        </w:rPr>
        <w:t>en raison des brise-soleil</w:t>
      </w:r>
      <w:r w:rsidR="00675C1E">
        <w:rPr>
          <w:rFonts w:asciiTheme="minorHAnsi" w:hAnsiTheme="minorHAnsi" w:cstheme="minorHAnsi"/>
          <w:sz w:val="22"/>
          <w:szCs w:val="22"/>
        </w:rPr>
        <w:t xml:space="preserve"> </w:t>
      </w:r>
      <w:r w:rsidRPr="00840308">
        <w:rPr>
          <w:rFonts w:asciiTheme="minorHAnsi" w:hAnsiTheme="minorHAnsi" w:cstheme="minorHAnsi"/>
          <w:sz w:val="22"/>
          <w:szCs w:val="22"/>
        </w:rPr>
        <w:t>;</w:t>
      </w:r>
    </w:p>
    <w:p w14:paraId="3E7BEED1" w14:textId="7399B700" w:rsidR="00211FC5" w:rsidRPr="00840308" w:rsidRDefault="00C24F56" w:rsidP="00E42A6D">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840308">
        <w:rPr>
          <w:rFonts w:asciiTheme="minorHAnsi" w:hAnsiTheme="minorHAnsi" w:cstheme="minorHAnsi"/>
          <w:sz w:val="22"/>
          <w:szCs w:val="22"/>
        </w:rPr>
        <w:t>Dossier SDIS et notice de sécurité détaillée sur installations existantes, installations adaptées ou modifiées et mesures compensatoires si nécessaires</w:t>
      </w:r>
      <w:r w:rsidR="00211FC5" w:rsidRPr="00840308">
        <w:rPr>
          <w:rFonts w:asciiTheme="minorHAnsi" w:hAnsiTheme="minorHAnsi" w:cstheme="minorHAnsi"/>
          <w:sz w:val="22"/>
          <w:szCs w:val="22"/>
        </w:rPr>
        <w:t>.</w:t>
      </w:r>
    </w:p>
    <w:p w14:paraId="54A74109" w14:textId="77777777" w:rsidR="00211FC5" w:rsidRPr="00C22AAB" w:rsidRDefault="00211FC5" w:rsidP="00185B20">
      <w:pPr>
        <w:pStyle w:val="Titre1"/>
        <w:numPr>
          <w:ilvl w:val="0"/>
          <w:numId w:val="11"/>
        </w:numPr>
        <w:tabs>
          <w:tab w:val="num" w:pos="567"/>
        </w:tabs>
        <w:ind w:left="0" w:hanging="992"/>
      </w:pPr>
      <w:bookmarkStart w:id="38" w:name="_Toc63935129"/>
      <w:bookmarkStart w:id="39" w:name="_Toc214290869"/>
      <w:r w:rsidRPr="00840308">
        <w:rPr>
          <w:color w:val="auto"/>
        </w:rPr>
        <w:t xml:space="preserve">ELEMENT DE MISSION </w:t>
      </w:r>
      <w:r>
        <w:t>« PROJET » (PRO)</w:t>
      </w:r>
      <w:bookmarkEnd w:id="38"/>
      <w:bookmarkEnd w:id="39"/>
    </w:p>
    <w:p w14:paraId="7F480F3E" w14:textId="77777777" w:rsidR="00211FC5" w:rsidRPr="00C22AAB" w:rsidRDefault="00211FC5" w:rsidP="000569FA">
      <w:pPr>
        <w:pStyle w:val="Titre2"/>
      </w:pPr>
      <w:bookmarkStart w:id="40" w:name="_Toc63935130"/>
      <w:bookmarkStart w:id="41" w:name="_Toc214290870"/>
      <w:r>
        <w:t>Précisions relatives au PRO</w:t>
      </w:r>
      <w:bookmarkEnd w:id="40"/>
      <w:bookmarkEnd w:id="41"/>
    </w:p>
    <w:p w14:paraId="1285D588"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160D36">
        <w:rPr>
          <w:rFonts w:cstheme="minorHAnsi"/>
          <w:sz w:val="22"/>
        </w:rPr>
        <w:t>Les pièces écrites et graphiques du dossier « projet » ont vocation à constituer des pièces contractuelles du ou des futurs marchés de travaux, après avoir été le support principal de l'établissement des offres des entreprises.</w:t>
      </w:r>
    </w:p>
    <w:p w14:paraId="27432573" w14:textId="77777777" w:rsidR="00211FC5" w:rsidRPr="00160D36" w:rsidRDefault="00211FC5" w:rsidP="00211FC5">
      <w:pPr>
        <w:tabs>
          <w:tab w:val="left" w:pos="1134"/>
          <w:tab w:val="left" w:pos="1276"/>
          <w:tab w:val="left" w:pos="1843"/>
          <w:tab w:val="left" w:pos="2127"/>
        </w:tabs>
        <w:autoSpaceDE w:val="0"/>
        <w:autoSpaceDN w:val="0"/>
        <w:adjustRightInd w:val="0"/>
        <w:rPr>
          <w:rFonts w:cstheme="minorHAnsi"/>
          <w:sz w:val="22"/>
        </w:rPr>
      </w:pPr>
      <w:r w:rsidRPr="00160D36">
        <w:rPr>
          <w:rFonts w:cstheme="minorHAnsi"/>
          <w:sz w:val="22"/>
        </w:rPr>
        <w:t>Cela implique que le dossier réponde à plusieurs exigences impératives :</w:t>
      </w:r>
    </w:p>
    <w:p w14:paraId="6D3C0CF0" w14:textId="77777777" w:rsidR="00211FC5" w:rsidRPr="00685C78" w:rsidRDefault="00211FC5" w:rsidP="00E42A6D">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685C78">
        <w:rPr>
          <w:rFonts w:asciiTheme="minorHAnsi" w:hAnsiTheme="minorHAnsi" w:cstheme="minorHAnsi"/>
          <w:sz w:val="22"/>
          <w:szCs w:val="22"/>
        </w:rPr>
        <w:t>La rédaction et le dessin doivent être précis et contractuellement efficaces ;</w:t>
      </w:r>
    </w:p>
    <w:p w14:paraId="33C94ED2" w14:textId="77777777" w:rsidR="00211FC5" w:rsidRPr="00685C78" w:rsidRDefault="00211FC5" w:rsidP="00E42A6D">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685C78">
        <w:rPr>
          <w:rFonts w:asciiTheme="minorHAnsi" w:hAnsiTheme="minorHAnsi" w:cstheme="minorHAnsi"/>
          <w:sz w:val="22"/>
          <w:szCs w:val="22"/>
        </w:rPr>
        <w:t>La cohérence des pièces doit être parfaitement assurée, y compris entre pièces écrites et graphiques, toutes les pièces graphiques devant être établies en tenant compte des dernières évolutions du projet ;</w:t>
      </w:r>
    </w:p>
    <w:p w14:paraId="4CE19D0A" w14:textId="77777777" w:rsidR="00211FC5" w:rsidRPr="00685C78" w:rsidRDefault="00211FC5" w:rsidP="00E42A6D">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685C78">
        <w:rPr>
          <w:rFonts w:asciiTheme="minorHAnsi" w:hAnsiTheme="minorHAnsi" w:cstheme="minorHAnsi"/>
          <w:sz w:val="22"/>
          <w:szCs w:val="22"/>
        </w:rPr>
        <w:t>Les observations du maître d'ouvrage et des prestataire</w:t>
      </w:r>
      <w:r>
        <w:rPr>
          <w:rFonts w:asciiTheme="minorHAnsi" w:hAnsiTheme="minorHAnsi" w:cstheme="minorHAnsi"/>
          <w:sz w:val="22"/>
          <w:szCs w:val="22"/>
        </w:rPr>
        <w:t>s</w:t>
      </w:r>
      <w:r w:rsidRPr="00685C78">
        <w:rPr>
          <w:rFonts w:asciiTheme="minorHAnsi" w:hAnsiTheme="minorHAnsi" w:cstheme="minorHAnsi"/>
          <w:sz w:val="22"/>
          <w:szCs w:val="22"/>
        </w:rPr>
        <w:t xml:space="preserve"> intellectuels autres que le maître d'œuvre (notamment le contrôleur technique</w:t>
      </w:r>
      <w:r>
        <w:rPr>
          <w:rFonts w:asciiTheme="minorHAnsi" w:hAnsiTheme="minorHAnsi" w:cstheme="minorHAnsi"/>
          <w:sz w:val="22"/>
          <w:szCs w:val="22"/>
        </w:rPr>
        <w:t xml:space="preserve"> et le coordonnateur SPS</w:t>
      </w:r>
      <w:r w:rsidRPr="00685C78">
        <w:rPr>
          <w:rFonts w:asciiTheme="minorHAnsi" w:hAnsiTheme="minorHAnsi" w:cstheme="minorHAnsi"/>
          <w:sz w:val="22"/>
          <w:szCs w:val="22"/>
        </w:rPr>
        <w:t>), doivent avoir été prises en compte dans les documents incorporés au dossier de consultation des entreprises ;</w:t>
      </w:r>
    </w:p>
    <w:p w14:paraId="210BB3F8" w14:textId="77777777" w:rsidR="00211FC5" w:rsidRDefault="00211FC5" w:rsidP="00E42A6D">
      <w:pPr>
        <w:pStyle w:val="Paragraphedeliste"/>
        <w:numPr>
          <w:ilvl w:val="0"/>
          <w:numId w:val="2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685C78">
        <w:rPr>
          <w:rFonts w:asciiTheme="minorHAnsi" w:hAnsiTheme="minorHAnsi" w:cstheme="minorHAnsi"/>
          <w:sz w:val="22"/>
          <w:szCs w:val="22"/>
        </w:rPr>
        <w:t>as de marchés séparés :</w:t>
      </w:r>
    </w:p>
    <w:p w14:paraId="06D75608" w14:textId="77777777" w:rsidR="00211FC5" w:rsidRPr="00685C78" w:rsidRDefault="00211FC5" w:rsidP="00185B20">
      <w:pPr>
        <w:pStyle w:val="Paragraphedeliste"/>
        <w:numPr>
          <w:ilvl w:val="1"/>
          <w:numId w:val="1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w:t>
      </w:r>
      <w:r w:rsidRPr="00685C78">
        <w:rPr>
          <w:rFonts w:asciiTheme="minorHAnsi" w:hAnsiTheme="minorHAnsi" w:cstheme="minorHAnsi"/>
          <w:sz w:val="22"/>
          <w:szCs w:val="22"/>
        </w:rPr>
        <w:t>es limites de prestations entre lots doivent être parfaitement définies, et ne donner lieu à aucun manque ou excès ;</w:t>
      </w:r>
    </w:p>
    <w:p w14:paraId="0E0C2968" w14:textId="77777777" w:rsidR="00211FC5" w:rsidRPr="00685C78" w:rsidRDefault="00211FC5" w:rsidP="00185B20">
      <w:pPr>
        <w:pStyle w:val="Paragraphedeliste"/>
        <w:numPr>
          <w:ilvl w:val="1"/>
          <w:numId w:val="1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U</w:t>
      </w:r>
      <w:r w:rsidRPr="00685C78">
        <w:rPr>
          <w:rFonts w:asciiTheme="minorHAnsi" w:hAnsiTheme="minorHAnsi" w:cstheme="minorHAnsi"/>
          <w:sz w:val="22"/>
          <w:szCs w:val="22"/>
        </w:rPr>
        <w:t>n cahier des clauses techniques communes à tous les lots doit être élaboré. Il devra notamment définir les installations communes de chantier et préciser la répartition des dépenses d'investissement et d'entretien correspondantes. Il devra également définir les modalités pratiques de fermeture et/ou de gardiennage du chantier ;</w:t>
      </w:r>
    </w:p>
    <w:p w14:paraId="3FC52E7E" w14:textId="77777777" w:rsidR="00211FC5" w:rsidRPr="00685C78" w:rsidRDefault="00211FC5" w:rsidP="00E42A6D">
      <w:pPr>
        <w:pStyle w:val="Paragraphedeliste"/>
        <w:numPr>
          <w:ilvl w:val="0"/>
          <w:numId w:val="2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685C78">
        <w:rPr>
          <w:rFonts w:asciiTheme="minorHAnsi" w:hAnsiTheme="minorHAnsi" w:cstheme="minorHAnsi"/>
          <w:sz w:val="22"/>
          <w:szCs w:val="22"/>
        </w:rPr>
        <w:t>La description écrite et graphique des différents éléments de la construction (matériaux, produits, équipements, etc.) ne doit comporter aucune référence à un procédé de fabrication, à une provenance, à une marque, à un type, sauf exception dûment justifiée par l'objet du marché et par l'impossibilité matérielle d'élaborer une telle description ;</w:t>
      </w:r>
    </w:p>
    <w:p w14:paraId="0A957F1A" w14:textId="77777777" w:rsidR="00211FC5" w:rsidRPr="00685C78" w:rsidRDefault="00211FC5" w:rsidP="00E42A6D">
      <w:pPr>
        <w:pStyle w:val="Paragraphedeliste"/>
        <w:numPr>
          <w:ilvl w:val="0"/>
          <w:numId w:val="2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685C78">
        <w:rPr>
          <w:rFonts w:asciiTheme="minorHAnsi" w:hAnsiTheme="minorHAnsi" w:cstheme="minorHAnsi"/>
          <w:sz w:val="22"/>
          <w:szCs w:val="22"/>
        </w:rPr>
        <w:t>Toutes les prescriptions écrites ou graphiques doivent être de la plus parfaite neutralité par rapport aux matériaux, produits et équipements existants sur le marché.</w:t>
      </w:r>
    </w:p>
    <w:p w14:paraId="2439CE6E"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58B11E76" w14:textId="4767FFED" w:rsidR="00211FC5" w:rsidRPr="00160D36" w:rsidRDefault="00211FC5" w:rsidP="00211FC5">
      <w:pPr>
        <w:tabs>
          <w:tab w:val="left" w:pos="1134"/>
          <w:tab w:val="left" w:pos="1276"/>
          <w:tab w:val="left" w:pos="1843"/>
          <w:tab w:val="left" w:pos="2127"/>
        </w:tabs>
        <w:autoSpaceDE w:val="0"/>
        <w:autoSpaceDN w:val="0"/>
        <w:adjustRightInd w:val="0"/>
        <w:rPr>
          <w:rFonts w:cstheme="minorHAnsi"/>
          <w:sz w:val="22"/>
        </w:rPr>
      </w:pPr>
      <w:r w:rsidRPr="00160D36">
        <w:rPr>
          <w:rFonts w:cstheme="minorHAnsi"/>
          <w:sz w:val="22"/>
        </w:rPr>
        <w:lastRenderedPageBreak/>
        <w:t xml:space="preserve">Le maître d'œuvre devra transmettre au maître d'ouvrage, au plus tard à la transmission du projet, l'estimation prévisionnelle (actualisée à la date de valeur du mois </w:t>
      </w:r>
      <w:r w:rsidR="00B02B4C">
        <w:rPr>
          <w:rFonts w:cstheme="minorHAnsi"/>
          <w:sz w:val="22"/>
        </w:rPr>
        <w:t>M</w:t>
      </w:r>
      <w:r w:rsidRPr="00160D36">
        <w:rPr>
          <w:rFonts w:cstheme="minorHAnsi"/>
          <w:sz w:val="22"/>
        </w:rPr>
        <w:t>0 retenu pour le ou les marchés de travaux) par lot et par corps d'état.</w:t>
      </w:r>
    </w:p>
    <w:p w14:paraId="1DEA802B"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4843A94B" w14:textId="77777777" w:rsidR="00211FC5" w:rsidRPr="00160D36" w:rsidRDefault="00211FC5" w:rsidP="00211FC5">
      <w:pPr>
        <w:tabs>
          <w:tab w:val="left" w:pos="1134"/>
          <w:tab w:val="left" w:pos="1276"/>
          <w:tab w:val="left" w:pos="1843"/>
          <w:tab w:val="left" w:pos="2127"/>
        </w:tabs>
        <w:autoSpaceDE w:val="0"/>
        <w:autoSpaceDN w:val="0"/>
        <w:adjustRightInd w:val="0"/>
        <w:rPr>
          <w:rFonts w:cstheme="minorHAnsi"/>
          <w:sz w:val="22"/>
        </w:rPr>
      </w:pPr>
      <w:r w:rsidRPr="00160D36">
        <w:rPr>
          <w:rFonts w:cstheme="minorHAnsi"/>
          <w:sz w:val="22"/>
        </w:rPr>
        <w:t>Le maître d'œuvre</w:t>
      </w:r>
      <w:r>
        <w:rPr>
          <w:rFonts w:cstheme="minorHAnsi"/>
          <w:sz w:val="22"/>
        </w:rPr>
        <w:t xml:space="preserve"> doit</w:t>
      </w:r>
      <w:r w:rsidRPr="00160D36">
        <w:rPr>
          <w:rFonts w:cstheme="minorHAnsi"/>
          <w:sz w:val="22"/>
        </w:rPr>
        <w:t xml:space="preserve"> fournir au maître d'ouvrage tous les éléments nécessaires à l'actualisation des déclarations de projet de travaux et prendre en compte dans ses études les éventuelles modifications liées aux réponses obtenues.</w:t>
      </w:r>
    </w:p>
    <w:p w14:paraId="66C27A82"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4DE2CC61" w14:textId="77777777" w:rsidR="00211FC5" w:rsidRPr="00160D36" w:rsidRDefault="00211FC5" w:rsidP="00211FC5">
      <w:pPr>
        <w:tabs>
          <w:tab w:val="left" w:pos="1134"/>
          <w:tab w:val="left" w:pos="1276"/>
          <w:tab w:val="left" w:pos="1843"/>
          <w:tab w:val="left" w:pos="2127"/>
        </w:tabs>
        <w:autoSpaceDE w:val="0"/>
        <w:autoSpaceDN w:val="0"/>
        <w:adjustRightInd w:val="0"/>
        <w:rPr>
          <w:rFonts w:cstheme="minorHAnsi"/>
          <w:sz w:val="22"/>
        </w:rPr>
      </w:pPr>
      <w:r w:rsidRPr="00160D36">
        <w:rPr>
          <w:rFonts w:cstheme="minorHAnsi"/>
          <w:sz w:val="22"/>
        </w:rPr>
        <w:t>Le maître d'œuvre</w:t>
      </w:r>
      <w:r>
        <w:rPr>
          <w:rFonts w:cstheme="minorHAnsi"/>
          <w:sz w:val="22"/>
        </w:rPr>
        <w:t xml:space="preserve"> doit</w:t>
      </w:r>
      <w:r w:rsidRPr="00160D36">
        <w:rPr>
          <w:rFonts w:cstheme="minorHAnsi"/>
          <w:sz w:val="22"/>
        </w:rPr>
        <w:t xml:space="preserve"> également vérifier l'existence d'avis techniques favorables du CSTB, à défaut, mettre en </w:t>
      </w:r>
      <w:r>
        <w:rPr>
          <w:rFonts w:cstheme="minorHAnsi"/>
          <w:sz w:val="22"/>
        </w:rPr>
        <w:t>œuvre</w:t>
      </w:r>
      <w:r w:rsidRPr="00160D36">
        <w:rPr>
          <w:rFonts w:cstheme="minorHAnsi"/>
          <w:sz w:val="22"/>
        </w:rPr>
        <w:t xml:space="preserve"> la procédure d'appréciation technique d'expérimentation (</w:t>
      </w:r>
      <w:proofErr w:type="spellStart"/>
      <w:r w:rsidRPr="00160D36">
        <w:rPr>
          <w:rFonts w:cstheme="minorHAnsi"/>
          <w:sz w:val="22"/>
        </w:rPr>
        <w:t>ATEx</w:t>
      </w:r>
      <w:proofErr w:type="spellEnd"/>
      <w:r w:rsidRPr="00160D36">
        <w:rPr>
          <w:rFonts w:cstheme="minorHAnsi"/>
          <w:sz w:val="22"/>
        </w:rPr>
        <w:t>)</w:t>
      </w:r>
      <w:r>
        <w:rPr>
          <w:rFonts w:cstheme="minorHAnsi"/>
          <w:sz w:val="22"/>
        </w:rPr>
        <w:t xml:space="preserve"> en précisant les éventuelles incidences économiques et/ou calendaires</w:t>
      </w:r>
      <w:r w:rsidRPr="00160D36">
        <w:rPr>
          <w:rFonts w:cstheme="minorHAnsi"/>
          <w:sz w:val="22"/>
        </w:rPr>
        <w:t>.</w:t>
      </w:r>
    </w:p>
    <w:p w14:paraId="10C78872"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51CA43C5" w14:textId="77777777" w:rsidR="00211FC5" w:rsidRPr="00160D36" w:rsidRDefault="00211FC5" w:rsidP="00211FC5">
      <w:pPr>
        <w:tabs>
          <w:tab w:val="left" w:pos="1134"/>
          <w:tab w:val="left" w:pos="1276"/>
          <w:tab w:val="left" w:pos="1843"/>
          <w:tab w:val="left" w:pos="2127"/>
        </w:tabs>
        <w:autoSpaceDE w:val="0"/>
        <w:autoSpaceDN w:val="0"/>
        <w:adjustRightInd w:val="0"/>
        <w:rPr>
          <w:rFonts w:cstheme="minorHAnsi"/>
          <w:sz w:val="22"/>
        </w:rPr>
      </w:pPr>
      <w:r w:rsidRPr="00160D36">
        <w:rPr>
          <w:rFonts w:cstheme="minorHAnsi"/>
          <w:sz w:val="22"/>
        </w:rPr>
        <w:t>La structuration et la présentation des données seront soumises préalablement à l'accord du maître d'ouvrage.</w:t>
      </w:r>
    </w:p>
    <w:p w14:paraId="4F198056" w14:textId="77777777" w:rsidR="00211FC5" w:rsidRPr="00160D36" w:rsidRDefault="00211FC5" w:rsidP="00211FC5">
      <w:pPr>
        <w:tabs>
          <w:tab w:val="left" w:pos="1134"/>
          <w:tab w:val="left" w:pos="1276"/>
          <w:tab w:val="left" w:pos="1843"/>
          <w:tab w:val="left" w:pos="2127"/>
        </w:tabs>
        <w:autoSpaceDE w:val="0"/>
        <w:autoSpaceDN w:val="0"/>
        <w:adjustRightInd w:val="0"/>
        <w:rPr>
          <w:rFonts w:cstheme="minorHAnsi"/>
          <w:sz w:val="22"/>
        </w:rPr>
      </w:pPr>
      <w:r w:rsidRPr="005D523E">
        <w:rPr>
          <w:rFonts w:cstheme="minorHAnsi"/>
          <w:sz w:val="22"/>
        </w:rPr>
        <w:t>Le projet fera l'objet de la production d'un dossier dont les livrables sont listés en annexe au présent CCTP.</w:t>
      </w:r>
      <w:r w:rsidRPr="00160D36">
        <w:rPr>
          <w:rFonts w:cstheme="minorHAnsi"/>
          <w:sz w:val="22"/>
        </w:rPr>
        <w:t xml:space="preserve"> </w:t>
      </w:r>
    </w:p>
    <w:p w14:paraId="75148481" w14:textId="77777777" w:rsidR="00211FC5" w:rsidRPr="00C22AAB" w:rsidRDefault="00211FC5" w:rsidP="00185B20">
      <w:pPr>
        <w:pStyle w:val="Titre1"/>
        <w:numPr>
          <w:ilvl w:val="0"/>
          <w:numId w:val="11"/>
        </w:numPr>
        <w:tabs>
          <w:tab w:val="num" w:pos="567"/>
        </w:tabs>
        <w:ind w:left="0" w:hanging="992"/>
      </w:pPr>
      <w:bookmarkStart w:id="42" w:name="_Toc63935131"/>
      <w:bookmarkStart w:id="43" w:name="_Toc214290871"/>
      <w:r>
        <w:t>ELEMENT DE MISSION « ASSISTANCE POUR LA PASSATION DES CONTRATS DE TRAVAUX »</w:t>
      </w:r>
      <w:bookmarkEnd w:id="42"/>
      <w:bookmarkEnd w:id="43"/>
    </w:p>
    <w:p w14:paraId="4E0AC4CE" w14:textId="77777777" w:rsidR="00211FC5" w:rsidRPr="003F3AEE"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Cet élément de mission pourra concerner, et à des périodes distinctes de l’opération, d’une part la passation d’un ou plusieurs marchés de travaux anticipés et/ou différés, d’autre part le ou les marchés comprenant tous les travaux nécessaires à l’un des ensembles constituant l’opération.</w:t>
      </w:r>
    </w:p>
    <w:p w14:paraId="6E4F45B2" w14:textId="77777777" w:rsidR="00211FC5" w:rsidRPr="00C22AAB" w:rsidRDefault="00211FC5" w:rsidP="000569FA">
      <w:pPr>
        <w:pStyle w:val="Titre2"/>
      </w:pPr>
      <w:bookmarkStart w:id="44" w:name="_Toc63935132"/>
      <w:bookmarkStart w:id="45" w:name="_Toc214290872"/>
      <w:r>
        <w:t>Dossier de consultation des entreprises</w:t>
      </w:r>
      <w:bookmarkEnd w:id="44"/>
      <w:bookmarkEnd w:id="45"/>
    </w:p>
    <w:p w14:paraId="778A73C5"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BC3B90">
        <w:rPr>
          <w:rFonts w:cstheme="minorHAnsi"/>
          <w:sz w:val="22"/>
        </w:rPr>
        <w:t>Le maître d'œuvre doit produire le dossier de consultation des entreprises (DCE) qui comporte, outre le projet, toutes les pièces utiles à l'élaboration de le</w:t>
      </w:r>
      <w:r>
        <w:rPr>
          <w:rFonts w:cstheme="minorHAnsi"/>
          <w:sz w:val="22"/>
        </w:rPr>
        <w:t xml:space="preserve">urs offres par les entreprises et </w:t>
      </w:r>
      <w:r w:rsidRPr="00BC3B90">
        <w:rPr>
          <w:rFonts w:cstheme="minorHAnsi"/>
          <w:sz w:val="22"/>
        </w:rPr>
        <w:t>notamment :</w:t>
      </w:r>
    </w:p>
    <w:p w14:paraId="2A37E4D5" w14:textId="77777777" w:rsidR="00211FC5" w:rsidRPr="00BC3B90" w:rsidRDefault="00211FC5" w:rsidP="00E42A6D">
      <w:pPr>
        <w:pStyle w:val="Paragraphedeliste"/>
        <w:numPr>
          <w:ilvl w:val="0"/>
          <w:numId w:val="2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Le c</w:t>
      </w:r>
      <w:r w:rsidRPr="00BC3B90">
        <w:rPr>
          <w:rFonts w:asciiTheme="minorHAnsi" w:hAnsiTheme="minorHAnsi" w:cstheme="minorHAnsi"/>
          <w:sz w:val="22"/>
          <w:szCs w:val="22"/>
        </w:rPr>
        <w:t>adre de décomposition du prix global forfaitaire</w:t>
      </w:r>
      <w:r>
        <w:rPr>
          <w:rFonts w:asciiTheme="minorHAnsi" w:hAnsiTheme="minorHAnsi" w:cstheme="minorHAnsi"/>
          <w:sz w:val="22"/>
          <w:szCs w:val="22"/>
        </w:rPr>
        <w:t xml:space="preserve"> (DPGF)</w:t>
      </w:r>
      <w:r w:rsidRPr="00BC3B90">
        <w:rPr>
          <w:rFonts w:asciiTheme="minorHAnsi" w:hAnsiTheme="minorHAnsi" w:cstheme="minorHAnsi"/>
          <w:sz w:val="22"/>
          <w:szCs w:val="22"/>
        </w:rPr>
        <w:t>, dont les postes techniques seront structurés en cohérence avec le cahier des clauses techniques particulières ;</w:t>
      </w:r>
    </w:p>
    <w:p w14:paraId="3D52782D" w14:textId="77777777" w:rsidR="00211FC5" w:rsidRPr="00BC3B90" w:rsidRDefault="00211FC5" w:rsidP="00E42A6D">
      <w:pPr>
        <w:pStyle w:val="Paragraphedeliste"/>
        <w:numPr>
          <w:ilvl w:val="0"/>
          <w:numId w:val="2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Le c</w:t>
      </w:r>
      <w:r w:rsidRPr="00BC3B90">
        <w:rPr>
          <w:rFonts w:asciiTheme="minorHAnsi" w:hAnsiTheme="minorHAnsi" w:cstheme="minorHAnsi"/>
          <w:sz w:val="22"/>
          <w:szCs w:val="22"/>
        </w:rPr>
        <w:t>adre d'indication des marques et modèles de matériaux, produits ou équipements, que les entrepreneurs doivent compléter pour préciser la réponse qu'ils apportent dans leur offre aux prescriptions neutres du projet ;</w:t>
      </w:r>
    </w:p>
    <w:p w14:paraId="1FD9240D" w14:textId="641B675C" w:rsidR="00211FC5" w:rsidRPr="00BC3B90" w:rsidRDefault="00211FC5" w:rsidP="00E42A6D">
      <w:pPr>
        <w:pStyle w:val="Paragraphedeliste"/>
        <w:numPr>
          <w:ilvl w:val="0"/>
          <w:numId w:val="2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T</w:t>
      </w:r>
      <w:r w:rsidRPr="00BC3B90">
        <w:rPr>
          <w:rFonts w:asciiTheme="minorHAnsi" w:hAnsiTheme="minorHAnsi" w:cstheme="minorHAnsi"/>
          <w:sz w:val="22"/>
          <w:szCs w:val="22"/>
        </w:rPr>
        <w:t>ous documents permettant d'apprécier le contexte et la complexité des travaux, te</w:t>
      </w:r>
      <w:r w:rsidR="00EC1322">
        <w:rPr>
          <w:rFonts w:asciiTheme="minorHAnsi" w:hAnsiTheme="minorHAnsi" w:cstheme="minorHAnsi"/>
          <w:sz w:val="22"/>
          <w:szCs w:val="22"/>
        </w:rPr>
        <w:t>ls que calendrier prévisionnel</w:t>
      </w:r>
      <w:r w:rsidRPr="00BC3B90">
        <w:rPr>
          <w:rFonts w:asciiTheme="minorHAnsi" w:hAnsiTheme="minorHAnsi" w:cstheme="minorHAnsi"/>
          <w:sz w:val="22"/>
          <w:szCs w:val="22"/>
        </w:rPr>
        <w:t>, note et plan d'organisation du chantier, etc.</w:t>
      </w:r>
    </w:p>
    <w:p w14:paraId="6848C80F"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4B2FD046"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BC3B90">
        <w:rPr>
          <w:rFonts w:cstheme="minorHAnsi"/>
          <w:sz w:val="22"/>
        </w:rPr>
        <w:t>Le maître d'ouvrage élaborera, avec la contribution active du maître d'œuvre qui devra notamment fournir des éléments nécessaires à leur rédaction :</w:t>
      </w:r>
    </w:p>
    <w:p w14:paraId="6F3FAC1B" w14:textId="77777777" w:rsidR="00211FC5" w:rsidRPr="00BC3B90" w:rsidRDefault="00211FC5" w:rsidP="00E42A6D">
      <w:pPr>
        <w:pStyle w:val="Paragraphedeliste"/>
        <w:numPr>
          <w:ilvl w:val="0"/>
          <w:numId w:val="2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w:t>
      </w:r>
      <w:r w:rsidRPr="00BC3B90">
        <w:rPr>
          <w:rFonts w:asciiTheme="minorHAnsi" w:hAnsiTheme="minorHAnsi" w:cstheme="minorHAnsi"/>
          <w:sz w:val="22"/>
          <w:szCs w:val="22"/>
        </w:rPr>
        <w:t xml:space="preserve">e cadre d'acte d'engagement adapté (pour chaque lot en cas de marchés séparés) permettant l'indication du prix global </w:t>
      </w:r>
      <w:r>
        <w:rPr>
          <w:rFonts w:asciiTheme="minorHAnsi" w:hAnsiTheme="minorHAnsi" w:cstheme="minorHAnsi"/>
          <w:sz w:val="22"/>
          <w:szCs w:val="22"/>
        </w:rPr>
        <w:t xml:space="preserve">et </w:t>
      </w:r>
      <w:r w:rsidRPr="00BC3B90">
        <w:rPr>
          <w:rFonts w:asciiTheme="minorHAnsi" w:hAnsiTheme="minorHAnsi" w:cstheme="minorHAnsi"/>
          <w:sz w:val="22"/>
          <w:szCs w:val="22"/>
        </w:rPr>
        <w:t xml:space="preserve">forfaitaire et de tous les prix </w:t>
      </w:r>
      <w:r>
        <w:rPr>
          <w:rFonts w:asciiTheme="minorHAnsi" w:hAnsiTheme="minorHAnsi" w:cstheme="minorHAnsi"/>
          <w:sz w:val="22"/>
          <w:szCs w:val="22"/>
        </w:rPr>
        <w:t>des prestations supplémentaires éventuelles</w:t>
      </w:r>
      <w:r w:rsidRPr="00BC3B90">
        <w:rPr>
          <w:rFonts w:asciiTheme="minorHAnsi" w:hAnsiTheme="minorHAnsi" w:cstheme="minorHAnsi"/>
          <w:sz w:val="22"/>
          <w:szCs w:val="22"/>
        </w:rPr>
        <w:t xml:space="preserve"> </w:t>
      </w:r>
      <w:r>
        <w:rPr>
          <w:rFonts w:asciiTheme="minorHAnsi" w:hAnsiTheme="minorHAnsi" w:cstheme="minorHAnsi"/>
          <w:sz w:val="22"/>
          <w:szCs w:val="22"/>
        </w:rPr>
        <w:t xml:space="preserve">(PSE) </w:t>
      </w:r>
      <w:r w:rsidRPr="00BC3B90">
        <w:rPr>
          <w:rFonts w:asciiTheme="minorHAnsi" w:hAnsiTheme="minorHAnsi" w:cstheme="minorHAnsi"/>
          <w:sz w:val="22"/>
          <w:szCs w:val="22"/>
        </w:rPr>
        <w:t>exigés de l'entrepreneur ou de variantes ;</w:t>
      </w:r>
    </w:p>
    <w:p w14:paraId="78BA7A98" w14:textId="77777777" w:rsidR="00211FC5" w:rsidRPr="00BC3B90" w:rsidRDefault="00211FC5" w:rsidP="00E42A6D">
      <w:pPr>
        <w:pStyle w:val="Paragraphedeliste"/>
        <w:numPr>
          <w:ilvl w:val="0"/>
          <w:numId w:val="2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w:t>
      </w:r>
      <w:r w:rsidRPr="00BC3B90">
        <w:rPr>
          <w:rFonts w:asciiTheme="minorHAnsi" w:hAnsiTheme="minorHAnsi" w:cstheme="minorHAnsi"/>
          <w:sz w:val="22"/>
          <w:szCs w:val="22"/>
        </w:rPr>
        <w:t>e cahier des clauses administratives particulières adapté au cas particulier d</w:t>
      </w:r>
      <w:r>
        <w:rPr>
          <w:rFonts w:asciiTheme="minorHAnsi" w:hAnsiTheme="minorHAnsi" w:cstheme="minorHAnsi"/>
          <w:sz w:val="22"/>
          <w:szCs w:val="22"/>
        </w:rPr>
        <w:t>e l'opération, c'est à dire au C</w:t>
      </w:r>
      <w:r w:rsidRPr="00BC3B90">
        <w:rPr>
          <w:rFonts w:asciiTheme="minorHAnsi" w:hAnsiTheme="minorHAnsi" w:cstheme="minorHAnsi"/>
          <w:sz w:val="22"/>
          <w:szCs w:val="22"/>
        </w:rPr>
        <w:t xml:space="preserve">ode </w:t>
      </w:r>
      <w:r>
        <w:rPr>
          <w:rFonts w:asciiTheme="minorHAnsi" w:hAnsiTheme="minorHAnsi" w:cstheme="minorHAnsi"/>
          <w:sz w:val="22"/>
          <w:szCs w:val="22"/>
        </w:rPr>
        <w:t>de la Commande Publique</w:t>
      </w:r>
      <w:r w:rsidRPr="00BC3B90">
        <w:rPr>
          <w:rFonts w:asciiTheme="minorHAnsi" w:hAnsiTheme="minorHAnsi" w:cstheme="minorHAnsi"/>
          <w:sz w:val="22"/>
          <w:szCs w:val="22"/>
        </w:rPr>
        <w:t>, à la nature du maître d'ouvrage, au mode de dévolution des travaux, etc. ;</w:t>
      </w:r>
    </w:p>
    <w:p w14:paraId="24FE23EA" w14:textId="77777777" w:rsidR="00211FC5" w:rsidRPr="00BC3B90" w:rsidRDefault="00211FC5" w:rsidP="00E42A6D">
      <w:pPr>
        <w:pStyle w:val="Paragraphedeliste"/>
        <w:numPr>
          <w:ilvl w:val="0"/>
          <w:numId w:val="2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 xml:space="preserve">Le ou les </w:t>
      </w:r>
      <w:r w:rsidRPr="00BC3B90">
        <w:rPr>
          <w:rFonts w:asciiTheme="minorHAnsi" w:hAnsiTheme="minorHAnsi" w:cstheme="minorHAnsi"/>
          <w:sz w:val="22"/>
          <w:szCs w:val="22"/>
        </w:rPr>
        <w:t>avis d'appel public à la concurrence ;</w:t>
      </w:r>
    </w:p>
    <w:p w14:paraId="44B483E0" w14:textId="77777777" w:rsidR="00211FC5" w:rsidRPr="00BC3B90" w:rsidRDefault="00211FC5" w:rsidP="00E42A6D">
      <w:pPr>
        <w:pStyle w:val="Paragraphedeliste"/>
        <w:numPr>
          <w:ilvl w:val="0"/>
          <w:numId w:val="2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w:t>
      </w:r>
      <w:r w:rsidRPr="00BC3B90">
        <w:rPr>
          <w:rFonts w:asciiTheme="minorHAnsi" w:hAnsiTheme="minorHAnsi" w:cstheme="minorHAnsi"/>
          <w:sz w:val="22"/>
          <w:szCs w:val="22"/>
        </w:rPr>
        <w:t>e règlement de la consultation.</w:t>
      </w:r>
    </w:p>
    <w:p w14:paraId="5C34073C"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530660FD" w14:textId="77777777" w:rsidR="00211FC5" w:rsidRPr="00BC3B90" w:rsidRDefault="00211FC5" w:rsidP="00211FC5">
      <w:pPr>
        <w:tabs>
          <w:tab w:val="left" w:pos="1134"/>
          <w:tab w:val="left" w:pos="1276"/>
          <w:tab w:val="left" w:pos="1843"/>
          <w:tab w:val="left" w:pos="2127"/>
        </w:tabs>
        <w:autoSpaceDE w:val="0"/>
        <w:autoSpaceDN w:val="0"/>
        <w:adjustRightInd w:val="0"/>
        <w:rPr>
          <w:rFonts w:cstheme="minorHAnsi"/>
          <w:sz w:val="22"/>
        </w:rPr>
      </w:pPr>
      <w:r w:rsidRPr="00BC3B90">
        <w:rPr>
          <w:rFonts w:cstheme="minorHAnsi"/>
          <w:sz w:val="22"/>
        </w:rPr>
        <w:lastRenderedPageBreak/>
        <w:t>Ces documents élaborés par le maître d'ouvrage seront soumis à l'avis du maître d'œuvre.</w:t>
      </w:r>
    </w:p>
    <w:p w14:paraId="36C39BBC"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093A3C43" w14:textId="77777777" w:rsidR="00211FC5" w:rsidRPr="00BC3B90" w:rsidRDefault="00211FC5" w:rsidP="00211FC5">
      <w:pPr>
        <w:tabs>
          <w:tab w:val="left" w:pos="1134"/>
          <w:tab w:val="left" w:pos="1276"/>
          <w:tab w:val="left" w:pos="1843"/>
          <w:tab w:val="left" w:pos="2127"/>
        </w:tabs>
        <w:autoSpaceDE w:val="0"/>
        <w:autoSpaceDN w:val="0"/>
        <w:adjustRightInd w:val="0"/>
        <w:rPr>
          <w:rFonts w:cstheme="minorHAnsi"/>
          <w:sz w:val="22"/>
        </w:rPr>
      </w:pPr>
      <w:r w:rsidRPr="00BC3B90">
        <w:rPr>
          <w:rFonts w:cstheme="minorHAnsi"/>
          <w:sz w:val="22"/>
        </w:rPr>
        <w:t xml:space="preserve">D'autres pièces dont l'élaboration n'incombe pas au maître d'œuvre seront incluses dans le DCE, telles que le plan général de coordination en matière de sécurité et de protection de la santé. Le maître d'œuvre fournira toutes </w:t>
      </w:r>
      <w:r>
        <w:rPr>
          <w:rFonts w:cstheme="minorHAnsi"/>
          <w:sz w:val="22"/>
        </w:rPr>
        <w:t xml:space="preserve">les </w:t>
      </w:r>
      <w:r w:rsidRPr="00BC3B90">
        <w:rPr>
          <w:rFonts w:cstheme="minorHAnsi"/>
          <w:sz w:val="22"/>
        </w:rPr>
        <w:t>informations utiles à l'élaboration de ces pièces, et s'assurera de leur cohérence avec le reste du DCE, qu'il remettra au maître d'ouvrage, ces pièces y étant incluses.</w:t>
      </w:r>
    </w:p>
    <w:p w14:paraId="1A269C53"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5647E8A7"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BC3B90">
        <w:rPr>
          <w:rFonts w:cstheme="minorHAnsi"/>
          <w:sz w:val="22"/>
        </w:rPr>
        <w:t>Concernant plus particulièrement le DCE relatif à des travaux anticipés, élaboré antérieurement au projet sur la base des études d'avant-projet, il comportera toutes les pièces architecturales et techniques, écrites et graphiques, définissant précisément les travaux concernés.</w:t>
      </w:r>
    </w:p>
    <w:p w14:paraId="067D96C5" w14:textId="0964A482" w:rsidR="00211FC5" w:rsidRPr="00C22AAB" w:rsidRDefault="00211FC5" w:rsidP="000569FA">
      <w:pPr>
        <w:pStyle w:val="Titre2"/>
      </w:pPr>
      <w:bookmarkStart w:id="46" w:name="_Toc63935133"/>
      <w:bookmarkStart w:id="47" w:name="_Toc214290873"/>
      <w:r>
        <w:t>Analyse</w:t>
      </w:r>
      <w:r w:rsidR="00773ADA">
        <w:t xml:space="preserve"> </w:t>
      </w:r>
      <w:r>
        <w:t>des candidatures</w:t>
      </w:r>
      <w:bookmarkEnd w:id="46"/>
      <w:bookmarkEnd w:id="47"/>
    </w:p>
    <w:p w14:paraId="77F79561"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Le maître d'œuvre procédera</w:t>
      </w:r>
      <w:r w:rsidRPr="00A5551D">
        <w:rPr>
          <w:rFonts w:cstheme="minorHAnsi"/>
          <w:sz w:val="22"/>
        </w:rPr>
        <w:t xml:space="preserve"> à l'analyse complète des candidatures, sur la base des dossiers reçus en cas de procédure restreinte ou du contenu de la partie de l'offre relative à la candidature en cas de procédure ouverte.</w:t>
      </w:r>
      <w:r>
        <w:rPr>
          <w:rFonts w:cstheme="minorHAnsi"/>
          <w:sz w:val="22"/>
        </w:rPr>
        <w:t xml:space="preserve"> </w:t>
      </w:r>
      <w:r w:rsidRPr="00A5551D">
        <w:rPr>
          <w:rFonts w:cstheme="minorHAnsi"/>
          <w:sz w:val="22"/>
        </w:rPr>
        <w:t>Cette analyse portera en premier lieu sur leur recevabilité formelle.</w:t>
      </w:r>
    </w:p>
    <w:p w14:paraId="702AB3CE"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p>
    <w:p w14:paraId="3140D28F"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Si des éléments ou informations s'avèrent manquants dans certains dossiers de candidature, le maître d'œuvre en communiquera la liste précise au maître d'ouvrage, lequel pourra, s'il le juge opportun, demander aux candidats concernés de compléter leur candidature. Dans un tel cas, l'analyse du maître d'œuvre prend en compte ces compléments.</w:t>
      </w:r>
    </w:p>
    <w:p w14:paraId="1EDA8102"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p>
    <w:p w14:paraId="3F93E106"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Pour les candidatures recevables, il sera procédé à l'analyse de fond afin de déterminer quels sont les candidats présentant des garanties de capacité professionnelle, technique et financière suffisantes, le cas échéant au regard des niveaux minimaux fixés. En cas de procédure restreinte, si un nombre maximal de candidats admis à présenter une offre a été fixé, l'analyse sera également effectuée au regard des critères de sélection retenus.</w:t>
      </w:r>
    </w:p>
    <w:p w14:paraId="272C7EF8"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710FB720"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L'analyse des candidatures doit également comporter la prise de renseignements auprès de maîtres d'œuvre d'opérations citées comme références par les candidats.</w:t>
      </w:r>
    </w:p>
    <w:p w14:paraId="02F127F6"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7896BA0B"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Aucun contact ne devra avoir lieu entre le maître d'œuvre et les entreprises candidates dans le cadre de l'analyse des candidatures.</w:t>
      </w:r>
    </w:p>
    <w:p w14:paraId="496C223F"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546AAB2B"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Le rapport d'analyse des candidatures doit être circonstancié et objectif. Sa forme fera l'objet d'une concertation préalable avec le maître d'ouvrage. Il sera, après élaboration, soumis à l'appréciation de ce dernier avant toute présentation à une commission ou autre instance ad hoc.</w:t>
      </w:r>
    </w:p>
    <w:p w14:paraId="1B357A1F"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6D9AC782" w14:textId="77777777" w:rsidR="00211FC5" w:rsidRPr="003F3AEE"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Le maître d'œuvre devra assister à toute commission ou autre instance ad hoc, dès lors que sa présence sera demandée par le maître d'ouvrage.</w:t>
      </w:r>
    </w:p>
    <w:p w14:paraId="11F3FA70" w14:textId="77777777" w:rsidR="00211FC5" w:rsidRPr="00C22AAB" w:rsidRDefault="00211FC5" w:rsidP="000569FA">
      <w:pPr>
        <w:pStyle w:val="Titre2"/>
      </w:pPr>
      <w:bookmarkStart w:id="48" w:name="_Toc63935134"/>
      <w:bookmarkStart w:id="49" w:name="_Toc214290874"/>
      <w:r>
        <w:t>Analyse des offres</w:t>
      </w:r>
      <w:bookmarkEnd w:id="48"/>
      <w:bookmarkEnd w:id="49"/>
    </w:p>
    <w:p w14:paraId="123B9F7A"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Aucun contact ne devra avoir lieu entre le maître d'œuvre et les entreprises candidates dans le cadre de l'analyse des offres.</w:t>
      </w:r>
      <w:r>
        <w:rPr>
          <w:rFonts w:cstheme="minorHAnsi"/>
          <w:sz w:val="22"/>
        </w:rPr>
        <w:t xml:space="preserve"> </w:t>
      </w:r>
      <w:r w:rsidRPr="00A5551D">
        <w:rPr>
          <w:rFonts w:cstheme="minorHAnsi"/>
          <w:sz w:val="22"/>
        </w:rPr>
        <w:t xml:space="preserve">Le maître d'œuvre procèdera à l'analyse complète des offres, sur la base des </w:t>
      </w:r>
      <w:r w:rsidRPr="00A5551D">
        <w:rPr>
          <w:rFonts w:cstheme="minorHAnsi"/>
          <w:sz w:val="22"/>
        </w:rPr>
        <w:lastRenderedPageBreak/>
        <w:t>dossiers reçus en cas de procédure restreinte ou du contenu de la partie offre (sans tenir compte de la partie candidature) en cas de procédure ouverte.</w:t>
      </w:r>
      <w:r>
        <w:rPr>
          <w:rFonts w:cstheme="minorHAnsi"/>
          <w:sz w:val="22"/>
        </w:rPr>
        <w:t xml:space="preserve"> </w:t>
      </w:r>
      <w:r w:rsidRPr="00A5551D">
        <w:rPr>
          <w:rFonts w:cstheme="minorHAnsi"/>
          <w:sz w:val="22"/>
        </w:rPr>
        <w:t>Cette analyse portera en premier lieu sur leur recevabilité formelle au regard des termes du règlement de la consultation.</w:t>
      </w:r>
    </w:p>
    <w:p w14:paraId="1461CE76"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073A2EC2"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Pour les offres recevables, il sera procédé à l'analyse de fond afin de déterminer la ou les offres économiquement les plus avantageuses conformément aux critères fixés par le règlement de la consultation.</w:t>
      </w:r>
      <w:r>
        <w:rPr>
          <w:rFonts w:cstheme="minorHAnsi"/>
          <w:sz w:val="22"/>
        </w:rPr>
        <w:t xml:space="preserve"> </w:t>
      </w:r>
      <w:r w:rsidRPr="00A5551D">
        <w:rPr>
          <w:rFonts w:cstheme="minorHAnsi"/>
          <w:sz w:val="22"/>
        </w:rPr>
        <w:t>L'analyse devra être homogène, sur le fond comme sur la forme, entre les différents lots.</w:t>
      </w:r>
    </w:p>
    <w:p w14:paraId="5E206A31"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p>
    <w:p w14:paraId="1C96CFF7"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 xml:space="preserve">L'analyse devra, le cas échéant, prendre en compte les </w:t>
      </w:r>
      <w:r>
        <w:rPr>
          <w:rFonts w:cstheme="minorHAnsi"/>
          <w:sz w:val="22"/>
        </w:rPr>
        <w:t>prestations supplémentaires éventuelles (PSE)</w:t>
      </w:r>
      <w:r w:rsidRPr="00A5551D">
        <w:rPr>
          <w:rFonts w:cstheme="minorHAnsi"/>
          <w:sz w:val="22"/>
        </w:rPr>
        <w:t xml:space="preserve"> exigées des candidats ou les variantes </w:t>
      </w:r>
      <w:r>
        <w:rPr>
          <w:rFonts w:cstheme="minorHAnsi"/>
          <w:sz w:val="22"/>
        </w:rPr>
        <w:t xml:space="preserve">éventuellement autorisées lors de la consultation et </w:t>
      </w:r>
      <w:r w:rsidRPr="00A5551D">
        <w:rPr>
          <w:rFonts w:cstheme="minorHAnsi"/>
          <w:sz w:val="22"/>
        </w:rPr>
        <w:t xml:space="preserve">proposées à leur initiative. Le rapport sera constitué comme un véritable outil d'aide à la décision pour le maître d'ouvrage, qui devra non seulement attribuer un ou des marchés, mais aussi procéder à ce stade au choix des </w:t>
      </w:r>
      <w:r>
        <w:rPr>
          <w:rFonts w:cstheme="minorHAnsi"/>
          <w:sz w:val="22"/>
        </w:rPr>
        <w:t xml:space="preserve">prestations supplémentaires éventuelles (PSE) </w:t>
      </w:r>
      <w:r w:rsidRPr="00A5551D">
        <w:rPr>
          <w:rFonts w:cstheme="minorHAnsi"/>
          <w:sz w:val="22"/>
        </w:rPr>
        <w:t>et variantes.</w:t>
      </w:r>
    </w:p>
    <w:p w14:paraId="60B4FB5D"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p>
    <w:p w14:paraId="1A1C0750"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 xml:space="preserve">Les </w:t>
      </w:r>
      <w:r>
        <w:rPr>
          <w:rFonts w:cstheme="minorHAnsi"/>
          <w:sz w:val="22"/>
        </w:rPr>
        <w:t xml:space="preserve">prestations supplémentaires éventuelles </w:t>
      </w:r>
      <w:r w:rsidRPr="00A5551D">
        <w:rPr>
          <w:rFonts w:cstheme="minorHAnsi"/>
          <w:sz w:val="22"/>
        </w:rPr>
        <w:t>ou variantes proposées par les candidats doivent, dès lors qu'elles ont été établies dans le respect du règlement de la consultation, être étudiées et contrôlées par le maître d'œuvre à ses frais, y compris si cela implique des études spécifiques complémentaires.</w:t>
      </w:r>
    </w:p>
    <w:p w14:paraId="40514A73"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p>
    <w:p w14:paraId="09A1F513"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L'analyse évaluera également avec précision le degré général de qualité des prestations proposées dans chaque offre, et pour les offres susceptibles d'être retenues, la liste précise des matériaux, produits et équipements dont la modification devrait être envisagée dans le cadre de la négociation ou de la mise au point du marché.</w:t>
      </w:r>
    </w:p>
    <w:p w14:paraId="25437E78"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p>
    <w:p w14:paraId="29578DA6"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En cas de nécessité, le maître d'œuvre pourra demander au maître d'ouvrage de faire préciser leur offre par des entrepreneurs.</w:t>
      </w:r>
    </w:p>
    <w:p w14:paraId="1EE1DACB"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59936E25"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Le rapport d'analyse des offres doit être circonstancié et objectif. Sa forme fera l'objet d'une concertation préalable avec le maître d'ouvrage. Il sera, après élaboration, soumis à l'appréciation de ce dernier avant toute présentation à une commission ou autre instance ad hoc.</w:t>
      </w:r>
    </w:p>
    <w:p w14:paraId="6A29116C" w14:textId="77777777" w:rsidR="00211FC5" w:rsidRPr="00C22AAB" w:rsidRDefault="00211FC5" w:rsidP="000569FA">
      <w:pPr>
        <w:pStyle w:val="Titre2"/>
      </w:pPr>
      <w:bookmarkStart w:id="50" w:name="_Toc63935135"/>
      <w:bookmarkStart w:id="51" w:name="_Toc214290875"/>
      <w:r>
        <w:t>Négociation du ou des marchés</w:t>
      </w:r>
      <w:bookmarkEnd w:id="50"/>
      <w:bookmarkEnd w:id="51"/>
    </w:p>
    <w:p w14:paraId="216C49AB" w14:textId="77777777"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Si la procédure le permet,</w:t>
      </w:r>
      <w:r w:rsidRPr="00A5551D">
        <w:rPr>
          <w:rFonts w:cstheme="minorHAnsi"/>
          <w:sz w:val="22"/>
        </w:rPr>
        <w:t xml:space="preserve"> le maître d'œuvre assistera le maître d'ouvrage en conduisant, à ses côtés, les négociations utiles dans le respect de l'égalité </w:t>
      </w:r>
      <w:r>
        <w:rPr>
          <w:rFonts w:cstheme="minorHAnsi"/>
          <w:sz w:val="22"/>
        </w:rPr>
        <w:t xml:space="preserve">de traitement </w:t>
      </w:r>
      <w:r w:rsidRPr="00A5551D">
        <w:rPr>
          <w:rFonts w:cstheme="minorHAnsi"/>
          <w:sz w:val="22"/>
        </w:rPr>
        <w:t>entre les candidats. Aucun contact ne devra avoir lieu entre le maître d'œuvre et les candidats en dehors de ce cadre.</w:t>
      </w:r>
    </w:p>
    <w:p w14:paraId="5252E4A9"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511B026F" w14:textId="77777777" w:rsidR="00211FC5" w:rsidRPr="003F3AEE"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Un rapport complémentaire d'analyse des offres sera élaboré par le maître d'œuvre pour tenir compte de la teneur et du résultat des négociations.</w:t>
      </w:r>
      <w:r>
        <w:rPr>
          <w:rFonts w:cstheme="minorHAnsi"/>
          <w:sz w:val="22"/>
        </w:rPr>
        <w:t xml:space="preserve"> </w:t>
      </w:r>
      <w:r w:rsidRPr="00A5551D">
        <w:rPr>
          <w:rFonts w:cstheme="minorHAnsi"/>
          <w:sz w:val="22"/>
        </w:rPr>
        <w:t>Le maître d'œuvre devra assister à toute commission ou autre instance ad hoc, dès lors que sa présence sera demandée par le maître d'ouvrage.</w:t>
      </w:r>
    </w:p>
    <w:p w14:paraId="701C6F3B" w14:textId="77777777" w:rsidR="00211FC5" w:rsidRPr="00C22AAB" w:rsidRDefault="00211FC5" w:rsidP="000569FA">
      <w:pPr>
        <w:pStyle w:val="Titre2"/>
      </w:pPr>
      <w:bookmarkStart w:id="52" w:name="_Toc63935136"/>
      <w:bookmarkStart w:id="53" w:name="_Toc214290876"/>
      <w:r>
        <w:lastRenderedPageBreak/>
        <w:t>Mise au point du ou des marchés</w:t>
      </w:r>
      <w:bookmarkEnd w:id="52"/>
      <w:bookmarkEnd w:id="53"/>
    </w:p>
    <w:p w14:paraId="6170580E" w14:textId="5A8B2A8C"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Le maître d'œuvre assistera le maître d'ouvrage en procédant le cas échéant à la mise au point du ou des marchés attribués, laquelle se concrétisera par une annexe à chaque acte d'engagement concerné.</w:t>
      </w:r>
    </w:p>
    <w:p w14:paraId="41839A19" w14:textId="01F28C35" w:rsidR="00211FC5" w:rsidRPr="00A5551D"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Le maître d'œuvre rédigera notamment cette ou ces annexes en fonction des décisions du maître d'ouvrage et de la teneur des discussions menées dans ce cadre avec la ou les entreprises concernées.</w:t>
      </w:r>
    </w:p>
    <w:p w14:paraId="70BB87EC"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9F59A9">
        <w:rPr>
          <w:rFonts w:cstheme="minorHAnsi"/>
          <w:sz w:val="22"/>
        </w:rPr>
        <w:t>Le maître d'œuvre remettra au maître d'ouvrage, pour chaque marché notifié, 2 exemplaires papier</w:t>
      </w:r>
      <w:r w:rsidRPr="00A5551D">
        <w:rPr>
          <w:rFonts w:cstheme="minorHAnsi"/>
          <w:sz w:val="22"/>
        </w:rPr>
        <w:t xml:space="preserve"> et un exemplaire électronique (format .PDF) du « dossier marché », c'est-à-dire des pièces contractuelles du marché, dans leur version contractuelle.</w:t>
      </w:r>
    </w:p>
    <w:p w14:paraId="55B850B1" w14:textId="77777777" w:rsidR="00211FC5" w:rsidRPr="00C22AAB" w:rsidRDefault="00211FC5" w:rsidP="000569FA">
      <w:pPr>
        <w:pStyle w:val="Titre2"/>
      </w:pPr>
      <w:bookmarkStart w:id="54" w:name="_Toc63935137"/>
      <w:bookmarkStart w:id="55" w:name="_Toc214290877"/>
      <w:r>
        <w:t>Difficultés dans la passation des marchés</w:t>
      </w:r>
      <w:bookmarkEnd w:id="54"/>
      <w:bookmarkEnd w:id="55"/>
    </w:p>
    <w:p w14:paraId="04070DA4" w14:textId="57226FB8"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En cas de décision du maître d'ouvrage de déclarer infructueuse ou sans suite une procédure de consultation faute d'offre acceptable ou pour un motif d'intérêt général, la ou les procédures à mener ultérieurement, que ce soit pour une partie ou la totalité des travaux, devront l'être par le maître d'œuvre au même titre et dans les mêmes conditions que la procédure initiale.</w:t>
      </w:r>
    </w:p>
    <w:p w14:paraId="1DA301DB" w14:textId="77777777" w:rsidR="00211FC5" w:rsidRPr="003F3AEE" w:rsidRDefault="00211FC5" w:rsidP="00211FC5">
      <w:pPr>
        <w:tabs>
          <w:tab w:val="left" w:pos="1134"/>
          <w:tab w:val="left" w:pos="1276"/>
          <w:tab w:val="left" w:pos="1843"/>
          <w:tab w:val="left" w:pos="2127"/>
        </w:tabs>
        <w:autoSpaceDE w:val="0"/>
        <w:autoSpaceDN w:val="0"/>
        <w:adjustRightInd w:val="0"/>
        <w:rPr>
          <w:rFonts w:cstheme="minorHAnsi"/>
          <w:sz w:val="22"/>
        </w:rPr>
      </w:pPr>
      <w:r w:rsidRPr="00A5551D">
        <w:rPr>
          <w:rFonts w:cstheme="minorHAnsi"/>
          <w:sz w:val="22"/>
        </w:rPr>
        <w:t>Il pourra à cette occasion être demandé au maître d'œuvre de procéder à des modifications du projet ou des autres pièces du DCE s'il apparaît au maître d'ouvrage que cela est de nature à favoriser un meilleur succès de la nouvelle procédure.</w:t>
      </w:r>
    </w:p>
    <w:p w14:paraId="4518B0BD" w14:textId="77777777" w:rsidR="00211FC5" w:rsidRPr="00C22AAB" w:rsidRDefault="00211FC5" w:rsidP="00185B20">
      <w:pPr>
        <w:pStyle w:val="Titre1"/>
        <w:numPr>
          <w:ilvl w:val="0"/>
          <w:numId w:val="11"/>
        </w:numPr>
        <w:tabs>
          <w:tab w:val="num" w:pos="567"/>
        </w:tabs>
        <w:ind w:left="0" w:hanging="992"/>
      </w:pPr>
      <w:bookmarkStart w:id="56" w:name="_Toc63935138"/>
      <w:bookmarkStart w:id="57" w:name="_Toc214290878"/>
      <w:r>
        <w:t>ELEMENT DE MISSION « VISA DES ETUDES D’EXECUTION ET DE SYNTHESE » (VISA)</w:t>
      </w:r>
      <w:bookmarkEnd w:id="56"/>
      <w:bookmarkEnd w:id="57"/>
    </w:p>
    <w:p w14:paraId="62678FB8" w14:textId="7912F8C0"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307745">
        <w:rPr>
          <w:rFonts w:cstheme="minorHAnsi"/>
          <w:sz w:val="22"/>
        </w:rPr>
        <w:t>Le maître d'œuvre doit, au titre de cet élément de mission, examiner la conformité au projet des études d'exécution et de synthèse effectuées par la ou les entreprises.</w:t>
      </w:r>
    </w:p>
    <w:p w14:paraId="63CBB6B5" w14:textId="27FBB53A"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307745">
        <w:rPr>
          <w:rFonts w:cstheme="minorHAnsi"/>
          <w:sz w:val="22"/>
        </w:rPr>
        <w:t>Dans c</w:t>
      </w:r>
      <w:r>
        <w:rPr>
          <w:rFonts w:cstheme="minorHAnsi"/>
          <w:sz w:val="22"/>
        </w:rPr>
        <w:t>e cadre, le maître d'œuvre doit</w:t>
      </w:r>
      <w:r w:rsidRPr="00307745">
        <w:rPr>
          <w:rFonts w:cstheme="minorHAnsi"/>
          <w:sz w:val="22"/>
        </w:rPr>
        <w:t xml:space="preserve"> participer activement au processus de coordination des études d'exécution au sein de la cellule de synthèse, en étant présent, à travers des personnes physiques aptes à l'engager, aux réunions de cette cellule. Il lui incombe notamment de procéder à tout arbitrage nécessité par un conflit technique ou spatial, qu'il y ait ou non désaccord entre de</w:t>
      </w:r>
      <w:r w:rsidR="00B119BE">
        <w:rPr>
          <w:rFonts w:cstheme="minorHAnsi"/>
          <w:sz w:val="22"/>
        </w:rPr>
        <w:t>s entrep</w:t>
      </w:r>
      <w:r w:rsidRPr="00307745">
        <w:rPr>
          <w:rFonts w:cstheme="minorHAnsi"/>
          <w:sz w:val="22"/>
        </w:rPr>
        <w:t>rises sur la solution à adopter.</w:t>
      </w:r>
    </w:p>
    <w:p w14:paraId="7472D6EB" w14:textId="4BAA43CE" w:rsidR="00211FC5" w:rsidRPr="0030774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Le maître d'œuvre doit</w:t>
      </w:r>
      <w:r w:rsidRPr="00307745">
        <w:rPr>
          <w:rFonts w:cstheme="minorHAnsi"/>
          <w:sz w:val="22"/>
        </w:rPr>
        <w:t xml:space="preserve"> également élaborer la solution de tout problème trouvant son origine dans une impossibilité technique ou spatiale. Dans le cas où le projet serait modifié, il est rappelé au maître d'œuvre qu'il a </w:t>
      </w:r>
      <w:r>
        <w:rPr>
          <w:rFonts w:cstheme="minorHAnsi"/>
          <w:sz w:val="22"/>
        </w:rPr>
        <w:t>l’</w:t>
      </w:r>
      <w:r w:rsidRPr="00307745">
        <w:rPr>
          <w:rFonts w:cstheme="minorHAnsi"/>
          <w:sz w:val="22"/>
        </w:rPr>
        <w:t xml:space="preserve">obligation de rédiger les fiches de travaux modificatives correspondantes et </w:t>
      </w:r>
      <w:r>
        <w:rPr>
          <w:rFonts w:cstheme="minorHAnsi"/>
          <w:sz w:val="22"/>
        </w:rPr>
        <w:t xml:space="preserve">de </w:t>
      </w:r>
      <w:r w:rsidRPr="00307745">
        <w:rPr>
          <w:rFonts w:cstheme="minorHAnsi"/>
          <w:sz w:val="22"/>
        </w:rPr>
        <w:t>les présenter immédiatement au maître d'ouvrage</w:t>
      </w:r>
      <w:r>
        <w:rPr>
          <w:rFonts w:cstheme="minorHAnsi"/>
          <w:sz w:val="22"/>
        </w:rPr>
        <w:t xml:space="preserve"> pour acceptation</w:t>
      </w:r>
      <w:r w:rsidRPr="00307745">
        <w:rPr>
          <w:rFonts w:cstheme="minorHAnsi"/>
          <w:sz w:val="22"/>
        </w:rPr>
        <w:t>.</w:t>
      </w:r>
    </w:p>
    <w:p w14:paraId="038B9F11" w14:textId="526C03AF" w:rsidR="00211FC5" w:rsidRPr="00307745" w:rsidRDefault="00211FC5" w:rsidP="00211FC5">
      <w:pPr>
        <w:tabs>
          <w:tab w:val="left" w:pos="1134"/>
          <w:tab w:val="left" w:pos="1276"/>
          <w:tab w:val="left" w:pos="1843"/>
          <w:tab w:val="left" w:pos="2127"/>
        </w:tabs>
        <w:autoSpaceDE w:val="0"/>
        <w:autoSpaceDN w:val="0"/>
        <w:adjustRightInd w:val="0"/>
        <w:rPr>
          <w:rFonts w:cstheme="minorHAnsi"/>
          <w:sz w:val="22"/>
        </w:rPr>
      </w:pPr>
      <w:r w:rsidRPr="00307745">
        <w:rPr>
          <w:rFonts w:cstheme="minorHAnsi"/>
          <w:sz w:val="22"/>
        </w:rPr>
        <w:t>Le maître d'œuvre doit également veiller à la bonne prise en compte, par les études d'exécution et de synthèse, des avis et observations formulés par le contrôleur technique, le coordonnateur SSI et le coordonnateur SPS.</w:t>
      </w:r>
    </w:p>
    <w:p w14:paraId="32824187" w14:textId="603422D0" w:rsidR="00211FC5" w:rsidRPr="00307745" w:rsidRDefault="00211FC5" w:rsidP="00211FC5">
      <w:pPr>
        <w:tabs>
          <w:tab w:val="left" w:pos="1134"/>
          <w:tab w:val="left" w:pos="1276"/>
          <w:tab w:val="left" w:pos="1843"/>
          <w:tab w:val="left" w:pos="2127"/>
        </w:tabs>
        <w:autoSpaceDE w:val="0"/>
        <w:autoSpaceDN w:val="0"/>
        <w:adjustRightInd w:val="0"/>
        <w:rPr>
          <w:rFonts w:cstheme="minorHAnsi"/>
          <w:sz w:val="22"/>
        </w:rPr>
      </w:pPr>
      <w:r w:rsidRPr="00307745">
        <w:rPr>
          <w:rFonts w:cstheme="minorHAnsi"/>
          <w:sz w:val="22"/>
        </w:rPr>
        <w:t>Tout visa délivré par le maître d'œuvre devra être un visa unique engageant le groupement dans sa totalité, ainsi que les sous-traitants éventuels. Il appartient au seul maître d'œuvre d'assurer sa coordination interne afin d'être en mesure de délivrer systématiquement un tel visa dans le délai prévu au marché.</w:t>
      </w:r>
    </w:p>
    <w:p w14:paraId="4A18B2C8" w14:textId="77777777" w:rsidR="00211FC5" w:rsidRPr="00307745" w:rsidRDefault="00211FC5" w:rsidP="00211FC5">
      <w:pPr>
        <w:tabs>
          <w:tab w:val="left" w:pos="1134"/>
          <w:tab w:val="left" w:pos="1276"/>
          <w:tab w:val="left" w:pos="1843"/>
          <w:tab w:val="left" w:pos="2127"/>
        </w:tabs>
        <w:autoSpaceDE w:val="0"/>
        <w:autoSpaceDN w:val="0"/>
        <w:adjustRightInd w:val="0"/>
        <w:rPr>
          <w:rFonts w:cstheme="minorHAnsi"/>
          <w:sz w:val="22"/>
        </w:rPr>
      </w:pPr>
      <w:r w:rsidRPr="00307745">
        <w:rPr>
          <w:rFonts w:cstheme="minorHAnsi"/>
          <w:sz w:val="22"/>
        </w:rPr>
        <w:t>Lorsqu'un document soumis au visa du maître d'œuvre appelle de sa part des observations ou réserves, le visa ne devra pas être délivré. Le visa ne pourra être délivré que sur la base d'un nouveau document ayant pris en compte toutes les observations.</w:t>
      </w:r>
    </w:p>
    <w:p w14:paraId="308F7B39"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707B0772" w14:textId="3D3B4F42"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307745">
        <w:rPr>
          <w:rFonts w:cstheme="minorHAnsi"/>
          <w:sz w:val="22"/>
        </w:rPr>
        <w:lastRenderedPageBreak/>
        <w:t xml:space="preserve">Le maître d'œuvre établira et tiendra à jour un état complet et précis des documents d'exécution qu'il a reçus, mentionnant pour chacun d'eux la date de réception, la date de refus de viser, la date de délivrance du visa, l'avis délivré par le contrôleur technique. Cet </w:t>
      </w:r>
      <w:r w:rsidR="00B119BE">
        <w:rPr>
          <w:rFonts w:cstheme="minorHAnsi"/>
          <w:sz w:val="22"/>
        </w:rPr>
        <w:t>état sera remis au maître d'ouvr</w:t>
      </w:r>
      <w:r w:rsidRPr="00307745">
        <w:rPr>
          <w:rFonts w:cstheme="minorHAnsi"/>
          <w:sz w:val="22"/>
        </w:rPr>
        <w:t>age à l'occasion de chaque réunion d'encadrement hebdomadaire.</w:t>
      </w:r>
    </w:p>
    <w:p w14:paraId="4741BE2F" w14:textId="77777777" w:rsidR="00211FC5" w:rsidRPr="00C22AAB" w:rsidRDefault="00211FC5" w:rsidP="00185B20">
      <w:pPr>
        <w:pStyle w:val="Titre1"/>
        <w:numPr>
          <w:ilvl w:val="0"/>
          <w:numId w:val="11"/>
        </w:numPr>
        <w:tabs>
          <w:tab w:val="num" w:pos="567"/>
        </w:tabs>
        <w:ind w:left="0" w:hanging="992"/>
      </w:pPr>
      <w:bookmarkStart w:id="58" w:name="_Toc63935139"/>
      <w:bookmarkStart w:id="59" w:name="_Toc214290879"/>
      <w:r>
        <w:t>ELEMENT DE MISSION « DIRECTION DE L’EXECUTION DES CONTRATS DE TRAVAUX » (DET)</w:t>
      </w:r>
      <w:bookmarkEnd w:id="58"/>
      <w:bookmarkEnd w:id="59"/>
    </w:p>
    <w:p w14:paraId="22DE07EA" w14:textId="4FEE55A3"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996E30">
        <w:rPr>
          <w:rFonts w:cstheme="minorHAnsi"/>
          <w:sz w:val="22"/>
        </w:rPr>
        <w:t>Le maître d'œuvre exécute en premier lieu cet élément de mission conformément aux dispositions légales et réglementaires, issues notamment des lois, décret et arrêté relatifs à la maîtrise d'ouvrage publique et du code du travail.</w:t>
      </w:r>
      <w:r>
        <w:rPr>
          <w:rFonts w:cstheme="minorHAnsi"/>
          <w:sz w:val="22"/>
        </w:rPr>
        <w:t xml:space="preserve"> </w:t>
      </w:r>
      <w:r w:rsidRPr="00996E30">
        <w:rPr>
          <w:rFonts w:cstheme="minorHAnsi"/>
          <w:sz w:val="22"/>
        </w:rPr>
        <w:t>Il remplit également le rôle qui lui est imparti dans le cahier des clauses administratives générales applicables aux marchés publics de travaux en tenant compte des éventuelles dérogations introduites par le ou les marchés de travaux.</w:t>
      </w:r>
    </w:p>
    <w:p w14:paraId="3AE26956"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996E30">
        <w:rPr>
          <w:rFonts w:cstheme="minorHAnsi"/>
          <w:sz w:val="22"/>
        </w:rPr>
        <w:t>En outre, les précisions suivantes sont apportées.</w:t>
      </w:r>
    </w:p>
    <w:p w14:paraId="7C9C3582" w14:textId="77777777" w:rsidR="00211FC5" w:rsidRPr="00C22AAB" w:rsidRDefault="00211FC5" w:rsidP="000569FA">
      <w:pPr>
        <w:pStyle w:val="Titre2"/>
      </w:pPr>
      <w:bookmarkStart w:id="60" w:name="_Toc63935140"/>
      <w:bookmarkStart w:id="61" w:name="_Toc214290880"/>
      <w:r>
        <w:t>Direction et surveillance des travaux</w:t>
      </w:r>
      <w:bookmarkEnd w:id="60"/>
      <w:bookmarkEnd w:id="61"/>
    </w:p>
    <w:p w14:paraId="7D54554F" w14:textId="77777777" w:rsidR="00211FC5" w:rsidRPr="007D7456" w:rsidRDefault="00211FC5" w:rsidP="00211FC5">
      <w:pPr>
        <w:rPr>
          <w:rFonts w:cstheme="minorHAnsi"/>
          <w:sz w:val="22"/>
        </w:rPr>
      </w:pPr>
      <w:r w:rsidRPr="007D7456">
        <w:rPr>
          <w:rFonts w:cstheme="minorHAnsi"/>
          <w:sz w:val="22"/>
        </w:rPr>
        <w:t>La direction de l'exécution des travaux incombe au maître d'œuvre, responsable du contrôle de l'exécution des ouvrages et interlocuteur des entrepreneurs. Il est tenu de faire respecter par les entreprises l'ensemble des stipulations du ou des marchés de travaux et ne peut y apporter seul aucune modification.</w:t>
      </w:r>
    </w:p>
    <w:p w14:paraId="2759A565" w14:textId="77777777" w:rsidR="00211FC5" w:rsidRDefault="00211FC5" w:rsidP="00211FC5">
      <w:pPr>
        <w:rPr>
          <w:rFonts w:cstheme="minorHAnsi"/>
          <w:sz w:val="22"/>
        </w:rPr>
      </w:pPr>
      <w:r w:rsidRPr="007D7456">
        <w:rPr>
          <w:rFonts w:cstheme="minorHAnsi"/>
          <w:sz w:val="22"/>
        </w:rPr>
        <w:t>Dans ce cadre, le maître d'œuvre sera représenté, pour l'application de l'article 2 du CCAG travaux, par les personnes physiques qui seront désignées au début de l'élaboration du DCE, avec l'accord du maître d'ouvrage. Les stipulations de l'article 3.4.3 du CCAG-PI seront applicables à ces personnes.</w:t>
      </w:r>
    </w:p>
    <w:p w14:paraId="352AEA89" w14:textId="77777777" w:rsidR="00211FC5" w:rsidRPr="003F3AEE" w:rsidRDefault="00211FC5" w:rsidP="00211FC5">
      <w:pPr>
        <w:rPr>
          <w:rFonts w:cstheme="minorHAnsi"/>
          <w:sz w:val="22"/>
        </w:rPr>
      </w:pPr>
    </w:p>
    <w:p w14:paraId="4A745140" w14:textId="77777777" w:rsidR="00211FC5" w:rsidRDefault="00211FC5" w:rsidP="00211FC5">
      <w:pPr>
        <w:rPr>
          <w:rFonts w:cstheme="minorHAnsi"/>
          <w:sz w:val="22"/>
          <w:u w:val="single"/>
        </w:rPr>
      </w:pPr>
      <w:r>
        <w:rPr>
          <w:rFonts w:cstheme="minorHAnsi"/>
          <w:sz w:val="22"/>
          <w:u w:val="single"/>
        </w:rPr>
        <w:t>Réunion mensuelle destinée à la maîtrise d’ouvrage</w:t>
      </w:r>
    </w:p>
    <w:p w14:paraId="0CC19726" w14:textId="77777777" w:rsidR="00211FC5" w:rsidRPr="007D7456" w:rsidRDefault="00211FC5" w:rsidP="00211FC5">
      <w:pPr>
        <w:rPr>
          <w:rFonts w:cstheme="minorHAnsi"/>
          <w:sz w:val="22"/>
        </w:rPr>
      </w:pPr>
      <w:r w:rsidRPr="007D7456">
        <w:rPr>
          <w:rFonts w:cstheme="minorHAnsi"/>
          <w:sz w:val="22"/>
        </w:rPr>
        <w:t>Le maître d'œuvre participe à une réunion mensuelle visant notamment à informer le maître d'ouvrage du déroulement des études d'exécution et de l'exécution des travaux.</w:t>
      </w:r>
    </w:p>
    <w:p w14:paraId="46FF47A7" w14:textId="77777777" w:rsidR="00211FC5" w:rsidRDefault="00211FC5" w:rsidP="00211FC5">
      <w:pPr>
        <w:rPr>
          <w:rFonts w:cstheme="minorHAnsi"/>
          <w:sz w:val="22"/>
        </w:rPr>
      </w:pPr>
      <w:r w:rsidRPr="007D7456">
        <w:rPr>
          <w:rFonts w:cstheme="minorHAnsi"/>
          <w:sz w:val="22"/>
        </w:rPr>
        <w:t>A cette occasion, il établit notamment :</w:t>
      </w:r>
    </w:p>
    <w:p w14:paraId="47555C61" w14:textId="77777777" w:rsidR="00211FC5" w:rsidRPr="007D7456" w:rsidRDefault="00211FC5" w:rsidP="00E42A6D">
      <w:pPr>
        <w:pStyle w:val="Paragraphedeliste"/>
        <w:numPr>
          <w:ilvl w:val="0"/>
          <w:numId w:val="26"/>
        </w:numPr>
        <w:contextualSpacing w:val="0"/>
        <w:rPr>
          <w:rFonts w:asciiTheme="minorHAnsi" w:hAnsiTheme="minorHAnsi" w:cstheme="minorHAnsi"/>
          <w:sz w:val="22"/>
          <w:szCs w:val="22"/>
        </w:rPr>
      </w:pPr>
      <w:r>
        <w:rPr>
          <w:rFonts w:asciiTheme="minorHAnsi" w:hAnsiTheme="minorHAnsi" w:cstheme="minorHAnsi"/>
          <w:sz w:val="22"/>
          <w:szCs w:val="22"/>
        </w:rPr>
        <w:t>U</w:t>
      </w:r>
      <w:r w:rsidRPr="007D7456">
        <w:rPr>
          <w:rFonts w:asciiTheme="minorHAnsi" w:hAnsiTheme="minorHAnsi" w:cstheme="minorHAnsi"/>
          <w:sz w:val="22"/>
          <w:szCs w:val="22"/>
        </w:rPr>
        <w:t>n document mettant en évidence l'état d'avancement des études d'exécution et de synthèse d'une part, des travaux d'autre part ;</w:t>
      </w:r>
    </w:p>
    <w:p w14:paraId="30C5D2D3" w14:textId="77777777" w:rsidR="00211FC5" w:rsidRPr="007D7456" w:rsidRDefault="00211FC5" w:rsidP="00E42A6D">
      <w:pPr>
        <w:pStyle w:val="Paragraphedeliste"/>
        <w:numPr>
          <w:ilvl w:val="0"/>
          <w:numId w:val="26"/>
        </w:numPr>
        <w:contextualSpacing w:val="0"/>
        <w:rPr>
          <w:rFonts w:asciiTheme="minorHAnsi" w:hAnsiTheme="minorHAnsi" w:cstheme="minorHAnsi"/>
          <w:sz w:val="22"/>
          <w:szCs w:val="22"/>
        </w:rPr>
      </w:pPr>
      <w:r>
        <w:rPr>
          <w:rFonts w:asciiTheme="minorHAnsi" w:hAnsiTheme="minorHAnsi" w:cstheme="minorHAnsi"/>
          <w:sz w:val="22"/>
          <w:szCs w:val="22"/>
        </w:rPr>
        <w:t>U</w:t>
      </w:r>
      <w:r w:rsidRPr="007D7456">
        <w:rPr>
          <w:rFonts w:asciiTheme="minorHAnsi" w:hAnsiTheme="minorHAnsi" w:cstheme="minorHAnsi"/>
          <w:sz w:val="22"/>
          <w:szCs w:val="22"/>
        </w:rPr>
        <w:t>n document récapitulant toutes les modifications intervenues depuis le début de l'exécution du ou des marchés de travaux, avec leur incidence financière et l'origine de la demande de modification ;</w:t>
      </w:r>
    </w:p>
    <w:p w14:paraId="3035BD79" w14:textId="77777777" w:rsidR="00211FC5" w:rsidRPr="007D7456" w:rsidRDefault="00211FC5" w:rsidP="00E42A6D">
      <w:pPr>
        <w:pStyle w:val="Paragraphedeliste"/>
        <w:numPr>
          <w:ilvl w:val="0"/>
          <w:numId w:val="26"/>
        </w:numPr>
        <w:contextualSpacing w:val="0"/>
        <w:rPr>
          <w:rFonts w:asciiTheme="minorHAnsi" w:hAnsiTheme="minorHAnsi" w:cstheme="minorHAnsi"/>
          <w:sz w:val="22"/>
          <w:szCs w:val="22"/>
        </w:rPr>
      </w:pPr>
      <w:r>
        <w:rPr>
          <w:rFonts w:asciiTheme="minorHAnsi" w:hAnsiTheme="minorHAnsi" w:cstheme="minorHAnsi"/>
          <w:sz w:val="22"/>
          <w:szCs w:val="22"/>
        </w:rPr>
        <w:t>U</w:t>
      </w:r>
      <w:r w:rsidRPr="007D7456">
        <w:rPr>
          <w:rFonts w:asciiTheme="minorHAnsi" w:hAnsiTheme="minorHAnsi" w:cstheme="minorHAnsi"/>
          <w:sz w:val="22"/>
          <w:szCs w:val="22"/>
        </w:rPr>
        <w:t>n document faisant apparaître les éventuelles perspectives de travaux modificatifs en respectant la décomposition suivante : modifications demandées par le maître d'ouvrage, modifications souhaitées par le maître d'œuvre, modifications liées à des évolutions réglementaires, modifications indispensables consécutives à des erreurs ou omissions, modifications sollicitées par le ou les titulaires des marchés de travaux.</w:t>
      </w:r>
    </w:p>
    <w:p w14:paraId="18B2961D" w14:textId="77777777" w:rsidR="00211FC5" w:rsidRDefault="00211FC5" w:rsidP="00211FC5">
      <w:pPr>
        <w:rPr>
          <w:rFonts w:cstheme="minorHAnsi"/>
          <w:sz w:val="22"/>
        </w:rPr>
      </w:pPr>
    </w:p>
    <w:p w14:paraId="16359122" w14:textId="77777777" w:rsidR="00211FC5" w:rsidRDefault="00211FC5" w:rsidP="00211FC5">
      <w:pPr>
        <w:rPr>
          <w:rFonts w:cstheme="minorHAnsi"/>
          <w:sz w:val="22"/>
          <w:u w:val="single"/>
        </w:rPr>
      </w:pPr>
      <w:r>
        <w:rPr>
          <w:rFonts w:cstheme="minorHAnsi"/>
          <w:sz w:val="22"/>
          <w:u w:val="single"/>
        </w:rPr>
        <w:t>Réunion d’encadrement hebdomadaire avec le maître d’ouvrage</w:t>
      </w:r>
    </w:p>
    <w:p w14:paraId="40206BD8" w14:textId="77777777" w:rsidR="00211FC5" w:rsidRDefault="00211FC5" w:rsidP="00211FC5">
      <w:pPr>
        <w:rPr>
          <w:rFonts w:cstheme="minorHAnsi"/>
          <w:sz w:val="22"/>
        </w:rPr>
      </w:pPr>
      <w:r w:rsidRPr="007D7456">
        <w:rPr>
          <w:rFonts w:cstheme="minorHAnsi"/>
          <w:sz w:val="22"/>
        </w:rPr>
        <w:t>Le maître d'œuvre effectuera, selon des modalités qui seront arrêtées par le maître d'ouvrage en concertation avec lui, un point hebdomadaire complet de l'opération (avancement, difficultés, modifications, règlements, sous-traitance, etc.), prenant la forme d'une réunion.</w:t>
      </w:r>
    </w:p>
    <w:p w14:paraId="4C211C34" w14:textId="77777777" w:rsidR="00211FC5" w:rsidRDefault="00211FC5" w:rsidP="00211FC5">
      <w:pPr>
        <w:rPr>
          <w:rFonts w:cstheme="minorHAnsi"/>
          <w:sz w:val="22"/>
        </w:rPr>
      </w:pPr>
      <w:r w:rsidRPr="007D7456">
        <w:rPr>
          <w:rFonts w:cstheme="minorHAnsi"/>
          <w:sz w:val="22"/>
        </w:rPr>
        <w:t xml:space="preserve">Le compte-rendu de cette réunion hebdomadaire sera établi par le maître d'ouvrage. </w:t>
      </w:r>
    </w:p>
    <w:p w14:paraId="2D43C1E5" w14:textId="77777777" w:rsidR="00211FC5" w:rsidRDefault="00211FC5" w:rsidP="00211FC5">
      <w:pPr>
        <w:rPr>
          <w:rFonts w:cstheme="minorHAnsi"/>
          <w:sz w:val="22"/>
        </w:rPr>
      </w:pPr>
    </w:p>
    <w:p w14:paraId="1B724137" w14:textId="77777777" w:rsidR="00211FC5" w:rsidRPr="007D7456" w:rsidRDefault="00211FC5" w:rsidP="00211FC5">
      <w:pPr>
        <w:rPr>
          <w:rFonts w:cstheme="minorHAnsi"/>
          <w:sz w:val="22"/>
          <w:u w:val="single"/>
        </w:rPr>
      </w:pPr>
      <w:r w:rsidRPr="007D7456">
        <w:rPr>
          <w:rFonts w:cstheme="minorHAnsi"/>
          <w:sz w:val="22"/>
          <w:u w:val="single"/>
        </w:rPr>
        <w:lastRenderedPageBreak/>
        <w:t>Réunions de chantier et présence sur le chantier</w:t>
      </w:r>
    </w:p>
    <w:p w14:paraId="3A26614E" w14:textId="1F548A97" w:rsidR="00211FC5" w:rsidRPr="007D7456" w:rsidRDefault="00211FC5" w:rsidP="00211FC5">
      <w:pPr>
        <w:rPr>
          <w:rFonts w:cstheme="minorHAnsi"/>
          <w:sz w:val="22"/>
        </w:rPr>
      </w:pPr>
      <w:r w:rsidRPr="007D7456">
        <w:rPr>
          <w:rFonts w:cstheme="minorHAnsi"/>
          <w:sz w:val="22"/>
        </w:rPr>
        <w:t>Le maître d'œuvre proposera un calendrier de réunions de chantier dont la fréquence sera d'une fois par semaine. L'interruption ou le changement de périodicité feront l'objet d'une proposition motivée au maître d'ouvrage qui devra donner son accord écrit.</w:t>
      </w:r>
    </w:p>
    <w:p w14:paraId="74279BCB" w14:textId="2EE4BDE7" w:rsidR="00211FC5" w:rsidRDefault="00211FC5" w:rsidP="00211FC5">
      <w:pPr>
        <w:rPr>
          <w:rFonts w:cstheme="minorHAnsi"/>
          <w:sz w:val="22"/>
        </w:rPr>
      </w:pPr>
      <w:r w:rsidRPr="007D7456">
        <w:rPr>
          <w:rFonts w:cstheme="minorHAnsi"/>
          <w:sz w:val="22"/>
        </w:rPr>
        <w:t>Le maître d'ouvrage exige une présence systématique du maître d'œuvre représenté par une personne habilitée à l'engager pour l'ensemble de ses composantes. L'unicité d'action et de décision devra être assurée par le maître d'œuvre à l'égard de tous les intervenants.</w:t>
      </w:r>
    </w:p>
    <w:p w14:paraId="7F446655" w14:textId="05083517" w:rsidR="00211FC5" w:rsidRPr="007D7456" w:rsidRDefault="00211FC5" w:rsidP="00211FC5">
      <w:pPr>
        <w:rPr>
          <w:rFonts w:cstheme="minorHAnsi"/>
          <w:sz w:val="22"/>
        </w:rPr>
      </w:pPr>
      <w:r w:rsidRPr="007D7456">
        <w:rPr>
          <w:rFonts w:cstheme="minorHAnsi"/>
          <w:sz w:val="22"/>
        </w:rPr>
        <w:t>Le maître d'œuvre élabore et diffuse le compte-rendu des réunions de chantier, qui devra être complet, précis et explicite sur l'origine des problèmes rencontrés et les positions respectives des participants. La structure de ces comptes rendus est soumise à l'agrément du maître d'ouvrage qui pourra le cas échéant en imposer la forme.</w:t>
      </w:r>
    </w:p>
    <w:p w14:paraId="7E16D917" w14:textId="77777777" w:rsidR="00211FC5" w:rsidRDefault="00211FC5" w:rsidP="00211FC5">
      <w:pPr>
        <w:rPr>
          <w:rFonts w:cstheme="minorHAnsi"/>
          <w:sz w:val="22"/>
        </w:rPr>
      </w:pPr>
      <w:r w:rsidRPr="007D7456">
        <w:rPr>
          <w:rFonts w:cstheme="minorHAnsi"/>
          <w:sz w:val="22"/>
        </w:rPr>
        <w:t xml:space="preserve">En cas de marchés séparés, le titulaire participe aux réunions hebdomadaires d'OPC. </w:t>
      </w:r>
    </w:p>
    <w:p w14:paraId="4D933E44" w14:textId="77777777" w:rsidR="00211FC5" w:rsidRDefault="00211FC5" w:rsidP="00211FC5">
      <w:pPr>
        <w:rPr>
          <w:rFonts w:cstheme="minorHAnsi"/>
          <w:sz w:val="22"/>
        </w:rPr>
      </w:pPr>
    </w:p>
    <w:p w14:paraId="24C89ABC" w14:textId="77777777" w:rsidR="00211FC5" w:rsidRPr="007D7456" w:rsidRDefault="00211FC5" w:rsidP="00211FC5">
      <w:pPr>
        <w:rPr>
          <w:rFonts w:cstheme="minorHAnsi"/>
          <w:sz w:val="22"/>
          <w:u w:val="single"/>
        </w:rPr>
      </w:pPr>
      <w:r w:rsidRPr="007D7456">
        <w:rPr>
          <w:rFonts w:cstheme="minorHAnsi"/>
          <w:sz w:val="22"/>
          <w:u w:val="single"/>
        </w:rPr>
        <w:t>Journal de chantier</w:t>
      </w:r>
    </w:p>
    <w:p w14:paraId="262041E5" w14:textId="6F7481EC" w:rsidR="00211FC5" w:rsidRDefault="00211FC5" w:rsidP="00211FC5">
      <w:pPr>
        <w:rPr>
          <w:rFonts w:cstheme="minorHAnsi"/>
          <w:sz w:val="22"/>
        </w:rPr>
      </w:pPr>
      <w:r w:rsidRPr="007D7456">
        <w:rPr>
          <w:rFonts w:cstheme="minorHAnsi"/>
          <w:sz w:val="22"/>
        </w:rPr>
        <w:t>Le journal de chantier, qui comprend notamment le recueil des compte-rendu de chantier, est tenu par le maître d'œuvre. Il est à la disposition du maître d'ouvrage pendant toute la durée du chantier, puis lui est remis en même temps que le dossier des ouvrages exécutés pour devenir la propriété du maître d'ouvrage.</w:t>
      </w:r>
    </w:p>
    <w:p w14:paraId="3E8CA75D" w14:textId="77777777" w:rsidR="00211FC5" w:rsidRDefault="00211FC5" w:rsidP="00211FC5">
      <w:pPr>
        <w:rPr>
          <w:rFonts w:cstheme="minorHAnsi"/>
          <w:sz w:val="22"/>
        </w:rPr>
      </w:pPr>
      <w:r w:rsidRPr="007D7456">
        <w:rPr>
          <w:rFonts w:cstheme="minorHAnsi"/>
          <w:sz w:val="22"/>
        </w:rPr>
        <w:t>Y sont mentionnés notamment :</w:t>
      </w:r>
    </w:p>
    <w:p w14:paraId="78172AD3" w14:textId="77777777" w:rsidR="00211FC5" w:rsidRPr="007D7456" w:rsidRDefault="00211FC5" w:rsidP="00E42A6D">
      <w:pPr>
        <w:pStyle w:val="Paragraphedeliste"/>
        <w:numPr>
          <w:ilvl w:val="0"/>
          <w:numId w:val="27"/>
        </w:numPr>
        <w:contextualSpacing w:val="0"/>
        <w:rPr>
          <w:rFonts w:asciiTheme="minorHAnsi" w:hAnsiTheme="minorHAnsi" w:cstheme="minorHAnsi"/>
          <w:sz w:val="22"/>
          <w:szCs w:val="22"/>
        </w:rPr>
      </w:pPr>
      <w:r w:rsidRPr="007D7456">
        <w:rPr>
          <w:rFonts w:asciiTheme="minorHAnsi" w:hAnsiTheme="minorHAnsi" w:cstheme="minorHAnsi"/>
          <w:sz w:val="22"/>
          <w:szCs w:val="22"/>
        </w:rPr>
        <w:t>Les visites et constatations du maître d'œuvre ;</w:t>
      </w:r>
    </w:p>
    <w:p w14:paraId="2BD2CB5A" w14:textId="77777777" w:rsidR="00211FC5" w:rsidRPr="007D7456" w:rsidRDefault="00211FC5" w:rsidP="00E42A6D">
      <w:pPr>
        <w:pStyle w:val="Paragraphedeliste"/>
        <w:numPr>
          <w:ilvl w:val="0"/>
          <w:numId w:val="27"/>
        </w:numPr>
        <w:contextualSpacing w:val="0"/>
        <w:rPr>
          <w:rFonts w:asciiTheme="minorHAnsi" w:hAnsiTheme="minorHAnsi" w:cstheme="minorHAnsi"/>
          <w:sz w:val="22"/>
          <w:szCs w:val="22"/>
        </w:rPr>
      </w:pPr>
      <w:r w:rsidRPr="007D7456">
        <w:rPr>
          <w:rFonts w:asciiTheme="minorHAnsi" w:hAnsiTheme="minorHAnsi" w:cstheme="minorHAnsi"/>
          <w:sz w:val="22"/>
          <w:szCs w:val="22"/>
        </w:rPr>
        <w:t>Les ordres de services donnés ;</w:t>
      </w:r>
    </w:p>
    <w:p w14:paraId="50D00859" w14:textId="77777777" w:rsidR="00211FC5" w:rsidRPr="007D7456" w:rsidRDefault="00211FC5" w:rsidP="00E42A6D">
      <w:pPr>
        <w:pStyle w:val="Paragraphedeliste"/>
        <w:numPr>
          <w:ilvl w:val="0"/>
          <w:numId w:val="27"/>
        </w:numPr>
        <w:contextualSpacing w:val="0"/>
        <w:rPr>
          <w:rFonts w:asciiTheme="minorHAnsi" w:hAnsiTheme="minorHAnsi" w:cstheme="minorHAnsi"/>
          <w:sz w:val="22"/>
          <w:szCs w:val="22"/>
        </w:rPr>
      </w:pPr>
      <w:r w:rsidRPr="007D7456">
        <w:rPr>
          <w:rFonts w:asciiTheme="minorHAnsi" w:hAnsiTheme="minorHAnsi" w:cstheme="minorHAnsi"/>
          <w:sz w:val="22"/>
          <w:szCs w:val="22"/>
        </w:rPr>
        <w:t>Les conditions climatiques susceptibles de jouer un rôle dans le déroulement des travaux ;</w:t>
      </w:r>
    </w:p>
    <w:p w14:paraId="57DD1134" w14:textId="02FFDA77" w:rsidR="00211FC5" w:rsidRDefault="00211FC5" w:rsidP="00E42A6D">
      <w:pPr>
        <w:pStyle w:val="Paragraphedeliste"/>
        <w:numPr>
          <w:ilvl w:val="0"/>
          <w:numId w:val="27"/>
        </w:numPr>
        <w:contextualSpacing w:val="0"/>
        <w:rPr>
          <w:rFonts w:asciiTheme="minorHAnsi" w:hAnsiTheme="minorHAnsi" w:cstheme="minorHAnsi"/>
          <w:sz w:val="22"/>
          <w:szCs w:val="22"/>
        </w:rPr>
      </w:pPr>
      <w:r w:rsidRPr="007D7456">
        <w:rPr>
          <w:rFonts w:asciiTheme="minorHAnsi" w:hAnsiTheme="minorHAnsi" w:cstheme="minorHAnsi"/>
          <w:sz w:val="22"/>
          <w:szCs w:val="22"/>
        </w:rPr>
        <w:t>Les visites inopinées, contrôles et constatations des autres intervenants.</w:t>
      </w:r>
    </w:p>
    <w:p w14:paraId="2C6CAFD8" w14:textId="77777777" w:rsidR="00B119BE" w:rsidRPr="007D7456" w:rsidRDefault="00B119BE" w:rsidP="00B119BE">
      <w:pPr>
        <w:pStyle w:val="Paragraphedeliste"/>
        <w:numPr>
          <w:ilvl w:val="0"/>
          <w:numId w:val="0"/>
        </w:numPr>
        <w:ind w:left="720"/>
        <w:contextualSpacing w:val="0"/>
        <w:rPr>
          <w:rFonts w:asciiTheme="minorHAnsi" w:hAnsiTheme="minorHAnsi" w:cstheme="minorHAnsi"/>
          <w:sz w:val="22"/>
          <w:szCs w:val="22"/>
        </w:rPr>
      </w:pPr>
    </w:p>
    <w:p w14:paraId="62848B96" w14:textId="77777777" w:rsidR="00211FC5" w:rsidRPr="00C22AAB" w:rsidRDefault="00211FC5" w:rsidP="000569FA">
      <w:pPr>
        <w:pStyle w:val="Titre2"/>
      </w:pPr>
      <w:bookmarkStart w:id="62" w:name="_Toc63935141"/>
      <w:bookmarkStart w:id="63" w:name="_Toc214290881"/>
      <w:r>
        <w:t>Modifications dans la consistance des travaux</w:t>
      </w:r>
      <w:bookmarkEnd w:id="62"/>
      <w:bookmarkEnd w:id="63"/>
    </w:p>
    <w:p w14:paraId="23A0814E"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La gestion des travaux modificatifs est une obligation qui s’impose à la maîtrise d’œuvre. </w:t>
      </w:r>
      <w:r w:rsidRPr="007D7456">
        <w:rPr>
          <w:rFonts w:cstheme="minorHAnsi"/>
          <w:sz w:val="22"/>
        </w:rPr>
        <w:t>Toute modification dans la consistance des travaux, même sans incidence financière</w:t>
      </w:r>
      <w:r>
        <w:rPr>
          <w:rFonts w:cstheme="minorHAnsi"/>
          <w:sz w:val="22"/>
        </w:rPr>
        <w:t xml:space="preserve"> ou calendaire</w:t>
      </w:r>
      <w:r w:rsidRPr="007D7456">
        <w:rPr>
          <w:rFonts w:cstheme="minorHAnsi"/>
          <w:sz w:val="22"/>
        </w:rPr>
        <w:t>, ne peut intervenir qu'avec l'accord exprès du maître d'ouvrage.</w:t>
      </w:r>
    </w:p>
    <w:p w14:paraId="5F8D5770" w14:textId="77777777" w:rsidR="00211FC5" w:rsidRPr="007D7456" w:rsidRDefault="00211FC5" w:rsidP="00211FC5">
      <w:pPr>
        <w:tabs>
          <w:tab w:val="left" w:pos="1134"/>
          <w:tab w:val="left" w:pos="1276"/>
          <w:tab w:val="left" w:pos="1843"/>
          <w:tab w:val="left" w:pos="2127"/>
        </w:tabs>
        <w:autoSpaceDE w:val="0"/>
        <w:autoSpaceDN w:val="0"/>
        <w:adjustRightInd w:val="0"/>
        <w:rPr>
          <w:rFonts w:cstheme="minorHAnsi"/>
          <w:sz w:val="22"/>
        </w:rPr>
      </w:pPr>
    </w:p>
    <w:p w14:paraId="4C60562D"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7D7456">
        <w:rPr>
          <w:rFonts w:cstheme="minorHAnsi"/>
          <w:sz w:val="22"/>
        </w:rPr>
        <w:t>Quelle que soit l'origine de la modification, elle doit faire l'objet d'une fiche de travaux modificatifs (FTM) établie par le maître d'œuvre, remise au maître d'ouvrage, et comportant les indications suivantes :</w:t>
      </w:r>
    </w:p>
    <w:p w14:paraId="4B77F9F2" w14:textId="77777777" w:rsidR="00211FC5" w:rsidRPr="007D7456" w:rsidRDefault="00211FC5" w:rsidP="00E42A6D">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7D7456">
        <w:rPr>
          <w:rFonts w:asciiTheme="minorHAnsi" w:hAnsiTheme="minorHAnsi" w:cstheme="minorHAnsi"/>
          <w:sz w:val="22"/>
          <w:szCs w:val="22"/>
        </w:rPr>
        <w:t>Numéro d'ordre depuis la notification du ou des marchés de travaux ;</w:t>
      </w:r>
    </w:p>
    <w:p w14:paraId="54BCA350" w14:textId="77777777" w:rsidR="00211FC5" w:rsidRPr="007D7456" w:rsidRDefault="00211FC5" w:rsidP="00E42A6D">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7D7456">
        <w:rPr>
          <w:rFonts w:asciiTheme="minorHAnsi" w:hAnsiTheme="minorHAnsi" w:cstheme="minorHAnsi"/>
          <w:sz w:val="22"/>
          <w:szCs w:val="22"/>
        </w:rPr>
        <w:t>Nature de la modification envisagée (description) ;</w:t>
      </w:r>
    </w:p>
    <w:p w14:paraId="63D20B34" w14:textId="77777777" w:rsidR="00211FC5" w:rsidRPr="007D7456" w:rsidRDefault="00211FC5" w:rsidP="00E42A6D">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7D7456">
        <w:rPr>
          <w:rFonts w:asciiTheme="minorHAnsi" w:hAnsiTheme="minorHAnsi" w:cstheme="minorHAnsi"/>
          <w:sz w:val="22"/>
          <w:szCs w:val="22"/>
        </w:rPr>
        <w:t>Origine de la modification (maître d'ouvrage, maître d'œuvre, réglementation, erreur ou omission, entreprise) ;</w:t>
      </w:r>
    </w:p>
    <w:p w14:paraId="0C04AD40" w14:textId="77777777" w:rsidR="00211FC5" w:rsidRPr="007D7456" w:rsidRDefault="00211FC5" w:rsidP="00E42A6D">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7D7456">
        <w:rPr>
          <w:rFonts w:asciiTheme="minorHAnsi" w:hAnsiTheme="minorHAnsi" w:cstheme="minorHAnsi"/>
          <w:sz w:val="22"/>
          <w:szCs w:val="22"/>
        </w:rPr>
        <w:t>Liste de toutes ses incidences sur tous les marchés de travaux ;</w:t>
      </w:r>
    </w:p>
    <w:p w14:paraId="2A771E2F" w14:textId="77777777" w:rsidR="00211FC5" w:rsidRPr="007D7456" w:rsidRDefault="00211FC5" w:rsidP="00E42A6D">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7D7456">
        <w:rPr>
          <w:rFonts w:asciiTheme="minorHAnsi" w:hAnsiTheme="minorHAnsi" w:cstheme="minorHAnsi"/>
          <w:sz w:val="22"/>
          <w:szCs w:val="22"/>
        </w:rPr>
        <w:t xml:space="preserve">Evaluation par le maître d'œuvre de son impact financier détaillé et global (positif, négatif ou neutre) </w:t>
      </w:r>
      <w:r>
        <w:rPr>
          <w:rFonts w:asciiTheme="minorHAnsi" w:hAnsiTheme="minorHAnsi" w:cstheme="minorHAnsi"/>
          <w:sz w:val="22"/>
          <w:szCs w:val="22"/>
        </w:rPr>
        <w:t xml:space="preserve">et de son impact calendaire </w:t>
      </w:r>
      <w:r w:rsidRPr="007D7456">
        <w:rPr>
          <w:rFonts w:asciiTheme="minorHAnsi" w:hAnsiTheme="minorHAnsi" w:cstheme="minorHAnsi"/>
          <w:sz w:val="22"/>
          <w:szCs w:val="22"/>
        </w:rPr>
        <w:t>;</w:t>
      </w:r>
    </w:p>
    <w:p w14:paraId="36CDB1D0" w14:textId="77777777" w:rsidR="00211FC5" w:rsidRPr="007D7456" w:rsidRDefault="00211FC5" w:rsidP="00E42A6D">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7D7456">
        <w:rPr>
          <w:rFonts w:asciiTheme="minorHAnsi" w:hAnsiTheme="minorHAnsi" w:cstheme="minorHAnsi"/>
          <w:sz w:val="22"/>
          <w:szCs w:val="22"/>
        </w:rPr>
        <w:t>Avis du contrôleur technique, et si nécessaire du coordonnateur en matière de sécurité et de protection de la santé, sur la modification envisagée.</w:t>
      </w:r>
    </w:p>
    <w:p w14:paraId="0C2B5002"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74A90F3A" w14:textId="77777777" w:rsidR="00211FC5" w:rsidRPr="007D7456" w:rsidRDefault="00211FC5" w:rsidP="00211FC5">
      <w:pPr>
        <w:tabs>
          <w:tab w:val="left" w:pos="1134"/>
          <w:tab w:val="left" w:pos="1276"/>
          <w:tab w:val="left" w:pos="1843"/>
          <w:tab w:val="left" w:pos="2127"/>
        </w:tabs>
        <w:autoSpaceDE w:val="0"/>
        <w:autoSpaceDN w:val="0"/>
        <w:adjustRightInd w:val="0"/>
        <w:rPr>
          <w:rFonts w:cstheme="minorHAnsi"/>
          <w:sz w:val="22"/>
        </w:rPr>
      </w:pPr>
      <w:r w:rsidRPr="007D7456">
        <w:rPr>
          <w:rFonts w:cstheme="minorHAnsi"/>
          <w:sz w:val="22"/>
        </w:rPr>
        <w:lastRenderedPageBreak/>
        <w:t>Sur la base d'une fiche de travaux modificatifs complète, le maître d'ouvrage adopte une position de principe d'acceptation ou de refus de la modification.</w:t>
      </w:r>
    </w:p>
    <w:p w14:paraId="40C14933" w14:textId="77777777" w:rsidR="00211FC5" w:rsidRPr="007D7456" w:rsidRDefault="00211FC5" w:rsidP="00211FC5">
      <w:pPr>
        <w:tabs>
          <w:tab w:val="left" w:pos="1134"/>
          <w:tab w:val="left" w:pos="1276"/>
          <w:tab w:val="left" w:pos="1843"/>
          <w:tab w:val="left" w:pos="2127"/>
        </w:tabs>
        <w:autoSpaceDE w:val="0"/>
        <w:autoSpaceDN w:val="0"/>
        <w:adjustRightInd w:val="0"/>
        <w:rPr>
          <w:rFonts w:cstheme="minorHAnsi"/>
          <w:sz w:val="22"/>
        </w:rPr>
      </w:pPr>
      <w:r w:rsidRPr="007D7456">
        <w:rPr>
          <w:rFonts w:cstheme="minorHAnsi"/>
          <w:sz w:val="22"/>
        </w:rPr>
        <w:t>En cas d'acceptation, le maître d'œuvre prépare le ou les ordres de service correspondants, le cas échéant après obtention d'un ou plusieurs devis lorsqu'il y a un ou des prix nouveaux. Il les remet au maître d'ouvrage. Ces ordres de service sont alors visés par le maître d'ouvrage avant notification aux entrepreneurs.</w:t>
      </w:r>
    </w:p>
    <w:p w14:paraId="7C7AEF3E" w14:textId="77777777" w:rsidR="00211FC5" w:rsidRPr="007D7456" w:rsidRDefault="00211FC5" w:rsidP="00211FC5">
      <w:pPr>
        <w:tabs>
          <w:tab w:val="left" w:pos="1134"/>
          <w:tab w:val="left" w:pos="1276"/>
          <w:tab w:val="left" w:pos="1843"/>
          <w:tab w:val="left" w:pos="2127"/>
        </w:tabs>
        <w:autoSpaceDE w:val="0"/>
        <w:autoSpaceDN w:val="0"/>
        <w:adjustRightInd w:val="0"/>
        <w:rPr>
          <w:rFonts w:cstheme="minorHAnsi"/>
          <w:sz w:val="22"/>
        </w:rPr>
      </w:pPr>
      <w:r w:rsidRPr="007D7456">
        <w:rPr>
          <w:rFonts w:cstheme="minorHAnsi"/>
          <w:sz w:val="22"/>
        </w:rPr>
        <w:t xml:space="preserve">Un modèle de </w:t>
      </w:r>
      <w:r>
        <w:rPr>
          <w:rFonts w:cstheme="minorHAnsi"/>
          <w:sz w:val="22"/>
        </w:rPr>
        <w:t xml:space="preserve">fiche de travaux modificatifs, établi conjointement avec </w:t>
      </w:r>
      <w:r w:rsidRPr="007D7456">
        <w:rPr>
          <w:rFonts w:cstheme="minorHAnsi"/>
          <w:sz w:val="22"/>
        </w:rPr>
        <w:t>le maître d'ouvrage, devra être utilisé par le maître d'œuvre.</w:t>
      </w:r>
      <w:r>
        <w:rPr>
          <w:rFonts w:cstheme="minorHAnsi"/>
          <w:sz w:val="22"/>
        </w:rPr>
        <w:t xml:space="preserve"> </w:t>
      </w:r>
    </w:p>
    <w:p w14:paraId="0F16F2D7"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7D7456">
        <w:rPr>
          <w:rFonts w:cstheme="minorHAnsi"/>
          <w:sz w:val="22"/>
        </w:rPr>
        <w:t>Dans certains cas, le maître d'œuvre pourra être amené à élaborer un projet d'avenant en lieu et place d'un ordre de service.</w:t>
      </w:r>
    </w:p>
    <w:p w14:paraId="7E6EC851"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7B07BDB0" w14:textId="77777777" w:rsidR="00211FC5" w:rsidRPr="00552B1D"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552B1D">
        <w:rPr>
          <w:rFonts w:cstheme="minorHAnsi"/>
          <w:sz w:val="22"/>
          <w:u w:val="single"/>
        </w:rPr>
        <w:t>Etablissement d’une Demande de Travaux Modificatifs (DTM)</w:t>
      </w:r>
    </w:p>
    <w:p w14:paraId="23423B91" w14:textId="77777777" w:rsidR="00211FC5" w:rsidRPr="00A35427"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Cette demande est écrite et diffusée par la Maîtrise d'œuvre. Chaque demande aura un numéro unique qui sera maintenue à chaque FTM validée.</w:t>
      </w:r>
    </w:p>
    <w:p w14:paraId="31F87379" w14:textId="77777777" w:rsidR="00211FC5" w:rsidRPr="00A35427"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La demande de travaux modificatifs reprendra l'origine de la demande (sous forme de %), la référence du courrier initiateur, le type de modification (y compris zone d'intervention et pièces jointes).</w:t>
      </w:r>
      <w:r>
        <w:rPr>
          <w:rFonts w:cstheme="minorHAnsi"/>
          <w:sz w:val="22"/>
        </w:rPr>
        <w:t xml:space="preserve"> </w:t>
      </w:r>
      <w:r w:rsidRPr="00A35427">
        <w:rPr>
          <w:rFonts w:cstheme="minorHAnsi"/>
          <w:sz w:val="22"/>
        </w:rPr>
        <w:t>La DTM aura dans ses annexes la description détaillée des travaux et, si nécessaire, le plan des modifications.</w:t>
      </w:r>
    </w:p>
    <w:p w14:paraId="00ED88B9" w14:textId="77777777" w:rsidR="00211FC5" w:rsidRPr="00A35427"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Elle est établie par le maître d'œuvre en deux exemplaires, signée par lui, et transmise aux entreprises pour chiffrage.</w:t>
      </w:r>
    </w:p>
    <w:p w14:paraId="06C66645"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Après recueil des différents devis, la maîtrise d'œuvre établit la Fiche de Travaux Modificatifs.</w:t>
      </w:r>
    </w:p>
    <w:p w14:paraId="044E283E"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456A9313" w14:textId="77777777" w:rsidR="00211FC5" w:rsidRPr="00683E16"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683E16">
        <w:rPr>
          <w:rFonts w:cstheme="minorHAnsi"/>
          <w:sz w:val="22"/>
          <w:u w:val="single"/>
        </w:rPr>
        <w:t>Etablissement d’une Fiche de Travaux Modificatifs (FTM)</w:t>
      </w:r>
    </w:p>
    <w:p w14:paraId="2064F0D6" w14:textId="77777777" w:rsidR="00211FC5" w:rsidRPr="00A35427"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Une fiche par Demande de Travaux Modificatifs. Le numéro de la fiche sera celui de la DTM.</w:t>
      </w:r>
    </w:p>
    <w:p w14:paraId="23FBB789" w14:textId="77777777" w:rsidR="00211FC5" w:rsidRPr="00A35427"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Elle concerne un ou plusieurs lots, comporte entre autres la personne à l'origine de la demande (sous forme de %), le montant du marché initial, le montant des travaux modificatifs, le montant du nouveau marché et le % d'augmentation du marché initial.</w:t>
      </w:r>
    </w:p>
    <w:p w14:paraId="070F84E3" w14:textId="77777777" w:rsidR="00211FC5" w:rsidRPr="00A35427"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La fiche indique (après concertation avec le pilote) l'éventuelle incidence des travaux modificatifs sur le délai spécifique des lots et sur le délai global du chantier.</w:t>
      </w:r>
    </w:p>
    <w:p w14:paraId="7969ABF0" w14:textId="77777777" w:rsidR="00211FC5" w:rsidRPr="009F59A9"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 xml:space="preserve">Elle est établie par le MOE en deux exemplaires, signée par lui, et transmise, accompagnée des devis, au MOA pour </w:t>
      </w:r>
      <w:r w:rsidRPr="009F59A9">
        <w:rPr>
          <w:rFonts w:cstheme="minorHAnsi"/>
          <w:sz w:val="22"/>
        </w:rPr>
        <w:t>validation.</w:t>
      </w:r>
    </w:p>
    <w:p w14:paraId="2B8C7A3F" w14:textId="3745E5BB" w:rsidR="00211FC5" w:rsidRPr="00A35427" w:rsidRDefault="00211FC5" w:rsidP="00211FC5">
      <w:pPr>
        <w:tabs>
          <w:tab w:val="left" w:pos="1134"/>
          <w:tab w:val="left" w:pos="1276"/>
          <w:tab w:val="left" w:pos="1843"/>
          <w:tab w:val="left" w:pos="2127"/>
        </w:tabs>
        <w:autoSpaceDE w:val="0"/>
        <w:autoSpaceDN w:val="0"/>
        <w:adjustRightInd w:val="0"/>
        <w:rPr>
          <w:rFonts w:cstheme="minorHAnsi"/>
          <w:sz w:val="22"/>
        </w:rPr>
      </w:pPr>
      <w:r w:rsidRPr="00773ADA">
        <w:rPr>
          <w:rFonts w:cstheme="minorHAnsi"/>
          <w:sz w:val="22"/>
        </w:rPr>
        <w:t xml:space="preserve">A l'arrivée à l’établissement partie concerné, la fiche est validée, datée et signée par le conducteur d’opération puis datée et signée par le Directeur </w:t>
      </w:r>
      <w:r w:rsidR="00773ADA" w:rsidRPr="00773ADA">
        <w:rPr>
          <w:rFonts w:cstheme="minorHAnsi"/>
          <w:sz w:val="22"/>
        </w:rPr>
        <w:t>de la DTA</w:t>
      </w:r>
      <w:r w:rsidRPr="00773ADA">
        <w:rPr>
          <w:rFonts w:cstheme="minorHAnsi"/>
          <w:sz w:val="22"/>
        </w:rPr>
        <w:t>.</w:t>
      </w:r>
    </w:p>
    <w:p w14:paraId="2EF4793C"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A35427">
        <w:rPr>
          <w:rFonts w:cstheme="minorHAnsi"/>
          <w:sz w:val="22"/>
        </w:rPr>
        <w:t>Un exemplaire de la fiche est retourné au MOE pour émission de l'ordre de service.</w:t>
      </w:r>
    </w:p>
    <w:p w14:paraId="73DBBF85" w14:textId="77777777" w:rsidR="00211FC5" w:rsidRPr="003F3AEE" w:rsidRDefault="00211FC5" w:rsidP="00211FC5">
      <w:pPr>
        <w:rPr>
          <w:rFonts w:cstheme="minorHAnsi"/>
          <w:sz w:val="22"/>
        </w:rPr>
      </w:pPr>
    </w:p>
    <w:p w14:paraId="504F5185" w14:textId="77777777" w:rsidR="00211FC5" w:rsidRPr="00C22AAB" w:rsidRDefault="00211FC5" w:rsidP="000569FA">
      <w:pPr>
        <w:pStyle w:val="Titre2"/>
      </w:pPr>
      <w:bookmarkStart w:id="64" w:name="_Toc63935142"/>
      <w:bookmarkStart w:id="65" w:name="_Toc214290882"/>
      <w:r>
        <w:t>Ordres de service</w:t>
      </w:r>
      <w:bookmarkEnd w:id="64"/>
      <w:bookmarkEnd w:id="65"/>
    </w:p>
    <w:p w14:paraId="5E889F2B" w14:textId="77777777" w:rsidR="00211FC5" w:rsidRPr="00E27087" w:rsidRDefault="00211FC5" w:rsidP="00211FC5">
      <w:pPr>
        <w:rPr>
          <w:rFonts w:cstheme="minorHAnsi"/>
          <w:sz w:val="22"/>
        </w:rPr>
      </w:pPr>
      <w:r w:rsidRPr="00E27087">
        <w:rPr>
          <w:rFonts w:cstheme="minorHAnsi"/>
          <w:sz w:val="22"/>
        </w:rPr>
        <w:t>Le maître d'œuvre est chargé d'élaborer et d'émettre les ordres de service à destination des entrepreneurs.</w:t>
      </w:r>
    </w:p>
    <w:p w14:paraId="3A4F2517" w14:textId="77777777" w:rsidR="00211FC5" w:rsidRDefault="00211FC5" w:rsidP="00211FC5">
      <w:pPr>
        <w:rPr>
          <w:rFonts w:cstheme="minorHAnsi"/>
          <w:sz w:val="22"/>
        </w:rPr>
      </w:pPr>
      <w:r w:rsidRPr="00E27087">
        <w:rPr>
          <w:rFonts w:cstheme="minorHAnsi"/>
          <w:sz w:val="22"/>
        </w:rPr>
        <w:t>Les ordres de service doivent être écrits, signés, numérotés et notifiés à l'entrepreneur avec date certaine (envoi recommandé avec accusé de réception ou remise contre récépissé).</w:t>
      </w:r>
    </w:p>
    <w:p w14:paraId="094EAF7C" w14:textId="77777777" w:rsidR="00211FC5" w:rsidRPr="00E27087" w:rsidRDefault="00211FC5" w:rsidP="00211FC5">
      <w:pPr>
        <w:rPr>
          <w:rFonts w:cstheme="minorHAnsi"/>
          <w:sz w:val="22"/>
        </w:rPr>
      </w:pPr>
    </w:p>
    <w:p w14:paraId="2AAEF081" w14:textId="77777777" w:rsidR="00211FC5" w:rsidRDefault="00211FC5" w:rsidP="00211FC5">
      <w:pPr>
        <w:rPr>
          <w:rFonts w:cstheme="minorHAnsi"/>
          <w:sz w:val="22"/>
        </w:rPr>
      </w:pPr>
      <w:r w:rsidRPr="00E27087">
        <w:rPr>
          <w:rFonts w:cstheme="minorHAnsi"/>
          <w:sz w:val="22"/>
        </w:rPr>
        <w:t xml:space="preserve">Deux types d'ordre de service doivent être distingués : ceux qui consistent à faire exécuter le marché tel quel et ceux qui consistent à déclencher l'exécution du marché ou modifier les prestations du marché (travaux en plus ou en moins avec ou sans incidence financière, planning d'exécution des prestations, </w:t>
      </w:r>
      <w:r>
        <w:rPr>
          <w:rFonts w:cstheme="minorHAnsi"/>
          <w:sz w:val="22"/>
        </w:rPr>
        <w:t>etc.</w:t>
      </w:r>
      <w:r w:rsidRPr="00E27087">
        <w:rPr>
          <w:rFonts w:cstheme="minorHAnsi"/>
          <w:sz w:val="22"/>
        </w:rPr>
        <w:t>)</w:t>
      </w:r>
      <w:r>
        <w:rPr>
          <w:rFonts w:cstheme="minorHAnsi"/>
          <w:sz w:val="22"/>
        </w:rPr>
        <w:t>.</w:t>
      </w:r>
    </w:p>
    <w:p w14:paraId="144D5125" w14:textId="77777777" w:rsidR="00211FC5" w:rsidRPr="00E27087" w:rsidRDefault="00211FC5" w:rsidP="00211FC5">
      <w:pPr>
        <w:rPr>
          <w:rFonts w:cstheme="minorHAnsi"/>
          <w:sz w:val="22"/>
        </w:rPr>
      </w:pPr>
    </w:p>
    <w:p w14:paraId="752EA878" w14:textId="77777777" w:rsidR="00211FC5" w:rsidRDefault="00211FC5" w:rsidP="00211FC5">
      <w:pPr>
        <w:rPr>
          <w:rFonts w:cstheme="minorHAnsi"/>
          <w:sz w:val="22"/>
        </w:rPr>
      </w:pPr>
      <w:r w:rsidRPr="00E27087">
        <w:rPr>
          <w:rFonts w:cstheme="minorHAnsi"/>
          <w:sz w:val="22"/>
        </w:rPr>
        <w:t>Le maître d'œuvre ne peut notifier les ordres de service déclenchant l'exécution ou modifiant les prestations du marché sans avoir obtenu au préalable le visa du maître d'ouvrage, porté sur l'ordre de service lui-même. Il s'agit des ordres de service relatifs à :</w:t>
      </w:r>
    </w:p>
    <w:p w14:paraId="1A01EDFF" w14:textId="77777777" w:rsidR="00211FC5" w:rsidRPr="00E27087" w:rsidRDefault="00211FC5" w:rsidP="00211FC5">
      <w:pPr>
        <w:rPr>
          <w:rFonts w:cstheme="minorHAnsi"/>
          <w:sz w:val="22"/>
        </w:rPr>
      </w:pPr>
    </w:p>
    <w:p w14:paraId="5714006A" w14:textId="77777777" w:rsidR="00211FC5" w:rsidRPr="00E27087" w:rsidRDefault="00211FC5" w:rsidP="00E42A6D">
      <w:pPr>
        <w:pStyle w:val="Paragraphedeliste"/>
        <w:numPr>
          <w:ilvl w:val="0"/>
          <w:numId w:val="29"/>
        </w:numPr>
        <w:contextualSpacing w:val="0"/>
        <w:rPr>
          <w:rFonts w:asciiTheme="minorHAnsi" w:hAnsiTheme="minorHAnsi" w:cstheme="minorHAnsi"/>
          <w:sz w:val="22"/>
          <w:szCs w:val="22"/>
        </w:rPr>
      </w:pPr>
      <w:r w:rsidRPr="00E27087">
        <w:rPr>
          <w:rFonts w:asciiTheme="minorHAnsi" w:hAnsiTheme="minorHAnsi" w:cstheme="minorHAnsi"/>
          <w:sz w:val="22"/>
          <w:szCs w:val="22"/>
        </w:rPr>
        <w:t xml:space="preserve">La notification de la date de commencement des travaux </w:t>
      </w:r>
      <w:r w:rsidRPr="004A584D">
        <w:rPr>
          <w:rFonts w:asciiTheme="minorHAnsi" w:hAnsiTheme="minorHAnsi" w:cs="Arial"/>
          <w:iCs/>
          <w:sz w:val="22"/>
          <w:szCs w:val="22"/>
        </w:rPr>
        <w:t>et de son délai d’exécution</w:t>
      </w:r>
      <w:r>
        <w:rPr>
          <w:rFonts w:asciiTheme="minorHAnsi" w:hAnsiTheme="minorHAnsi" w:cs="Arial"/>
          <w:iCs/>
          <w:sz w:val="22"/>
          <w:szCs w:val="22"/>
        </w:rPr>
        <w:t xml:space="preserve"> </w:t>
      </w:r>
      <w:r w:rsidRPr="00E27087">
        <w:rPr>
          <w:rFonts w:asciiTheme="minorHAnsi" w:hAnsiTheme="minorHAnsi" w:cstheme="minorHAnsi"/>
          <w:sz w:val="22"/>
          <w:szCs w:val="22"/>
        </w:rPr>
        <w:t>;</w:t>
      </w:r>
    </w:p>
    <w:p w14:paraId="3560C5DD" w14:textId="77777777" w:rsidR="00211FC5" w:rsidRDefault="00211FC5" w:rsidP="00E42A6D">
      <w:pPr>
        <w:pStyle w:val="Paragraphedeliste"/>
        <w:numPr>
          <w:ilvl w:val="0"/>
          <w:numId w:val="29"/>
        </w:numPr>
        <w:contextualSpacing w:val="0"/>
        <w:rPr>
          <w:rFonts w:asciiTheme="minorHAnsi" w:hAnsiTheme="minorHAnsi" w:cstheme="minorHAnsi"/>
          <w:sz w:val="22"/>
          <w:szCs w:val="22"/>
        </w:rPr>
      </w:pPr>
      <w:r w:rsidRPr="00E27087">
        <w:rPr>
          <w:rFonts w:asciiTheme="minorHAnsi" w:hAnsiTheme="minorHAnsi" w:cstheme="minorHAnsi"/>
          <w:sz w:val="22"/>
          <w:szCs w:val="22"/>
        </w:rPr>
        <w:t xml:space="preserve">L’exécution d'une tranche </w:t>
      </w:r>
      <w:r>
        <w:rPr>
          <w:rFonts w:asciiTheme="minorHAnsi" w:hAnsiTheme="minorHAnsi" w:cstheme="minorHAnsi"/>
          <w:sz w:val="22"/>
          <w:szCs w:val="22"/>
        </w:rPr>
        <w:t>optionnelle</w:t>
      </w:r>
      <w:r w:rsidRPr="00E27087">
        <w:rPr>
          <w:rFonts w:asciiTheme="minorHAnsi" w:hAnsiTheme="minorHAnsi" w:cstheme="minorHAnsi"/>
          <w:sz w:val="22"/>
          <w:szCs w:val="22"/>
        </w:rPr>
        <w:t>, le cas échéant ;</w:t>
      </w:r>
    </w:p>
    <w:p w14:paraId="5C938394" w14:textId="77777777" w:rsidR="00211FC5" w:rsidRPr="00E27087" w:rsidRDefault="00211FC5" w:rsidP="00E42A6D">
      <w:pPr>
        <w:pStyle w:val="Paragraphedeliste"/>
        <w:numPr>
          <w:ilvl w:val="0"/>
          <w:numId w:val="29"/>
        </w:numPr>
        <w:contextualSpacing w:val="0"/>
        <w:rPr>
          <w:rFonts w:asciiTheme="minorHAnsi" w:hAnsiTheme="minorHAnsi" w:cstheme="minorHAnsi"/>
          <w:sz w:val="22"/>
          <w:szCs w:val="22"/>
        </w:rPr>
      </w:pPr>
      <w:r w:rsidRPr="004A584D">
        <w:rPr>
          <w:rFonts w:asciiTheme="minorHAnsi" w:hAnsiTheme="minorHAnsi" w:cs="Arial"/>
          <w:iCs/>
          <w:sz w:val="22"/>
          <w:szCs w:val="22"/>
        </w:rPr>
        <w:t>La modification du délai d’exécution des travaux</w:t>
      </w:r>
      <w:r>
        <w:rPr>
          <w:rFonts w:asciiTheme="minorHAnsi" w:hAnsiTheme="minorHAnsi" w:cs="Arial"/>
          <w:iCs/>
          <w:sz w:val="22"/>
          <w:szCs w:val="22"/>
        </w:rPr>
        <w:t> ;</w:t>
      </w:r>
    </w:p>
    <w:p w14:paraId="222BABDE" w14:textId="77777777" w:rsidR="00211FC5" w:rsidRPr="00E27087" w:rsidRDefault="00211FC5" w:rsidP="00E42A6D">
      <w:pPr>
        <w:pStyle w:val="Paragraphedeliste"/>
        <w:numPr>
          <w:ilvl w:val="0"/>
          <w:numId w:val="29"/>
        </w:numPr>
        <w:contextualSpacing w:val="0"/>
        <w:rPr>
          <w:rFonts w:asciiTheme="minorHAnsi" w:hAnsiTheme="minorHAnsi" w:cstheme="minorHAnsi"/>
          <w:sz w:val="22"/>
          <w:szCs w:val="22"/>
        </w:rPr>
      </w:pPr>
      <w:r w:rsidRPr="00E27087">
        <w:rPr>
          <w:rFonts w:asciiTheme="minorHAnsi" w:hAnsiTheme="minorHAnsi" w:cstheme="minorHAnsi"/>
          <w:sz w:val="22"/>
          <w:szCs w:val="22"/>
        </w:rPr>
        <w:t>La notification de prix nouveaux aux entrepreneurs pour des ouvrages ou travaux non prévus ;</w:t>
      </w:r>
    </w:p>
    <w:p w14:paraId="006D3B18" w14:textId="77777777" w:rsidR="00211FC5" w:rsidRDefault="00211FC5" w:rsidP="00E42A6D">
      <w:pPr>
        <w:pStyle w:val="Paragraphedeliste"/>
        <w:numPr>
          <w:ilvl w:val="0"/>
          <w:numId w:val="29"/>
        </w:numPr>
        <w:contextualSpacing w:val="0"/>
        <w:rPr>
          <w:rFonts w:asciiTheme="minorHAnsi" w:hAnsiTheme="minorHAnsi" w:cstheme="minorHAnsi"/>
          <w:sz w:val="22"/>
          <w:szCs w:val="22"/>
        </w:rPr>
      </w:pPr>
      <w:r w:rsidRPr="004A584D">
        <w:rPr>
          <w:rFonts w:asciiTheme="minorHAnsi" w:hAnsiTheme="minorHAnsi" w:cs="Arial"/>
          <w:iCs/>
          <w:sz w:val="22"/>
          <w:szCs w:val="22"/>
        </w:rPr>
        <w:t>La modification du programme initial entraînant une modification du projet</w:t>
      </w:r>
      <w:r>
        <w:rPr>
          <w:rFonts w:asciiTheme="minorHAnsi" w:hAnsiTheme="minorHAnsi" w:cs="Arial"/>
          <w:iCs/>
          <w:sz w:val="22"/>
          <w:szCs w:val="22"/>
        </w:rPr>
        <w:t> ;</w:t>
      </w:r>
    </w:p>
    <w:p w14:paraId="7980BA38" w14:textId="77777777" w:rsidR="00211FC5" w:rsidRPr="00E27087" w:rsidRDefault="00211FC5" w:rsidP="00E42A6D">
      <w:pPr>
        <w:pStyle w:val="Paragraphedeliste"/>
        <w:numPr>
          <w:ilvl w:val="0"/>
          <w:numId w:val="29"/>
        </w:numPr>
        <w:contextualSpacing w:val="0"/>
        <w:rPr>
          <w:rFonts w:asciiTheme="minorHAnsi" w:hAnsiTheme="minorHAnsi" w:cstheme="minorHAnsi"/>
          <w:sz w:val="22"/>
          <w:szCs w:val="22"/>
        </w:rPr>
      </w:pPr>
      <w:r w:rsidRPr="00E27087">
        <w:rPr>
          <w:rFonts w:asciiTheme="minorHAnsi" w:hAnsiTheme="minorHAnsi" w:cstheme="minorHAnsi"/>
          <w:sz w:val="22"/>
          <w:szCs w:val="22"/>
        </w:rPr>
        <w:t>La modification des prestations (travaux en plus ou en moins, avec</w:t>
      </w:r>
      <w:r>
        <w:rPr>
          <w:rFonts w:asciiTheme="minorHAnsi" w:hAnsiTheme="minorHAnsi" w:cstheme="minorHAnsi"/>
          <w:sz w:val="22"/>
          <w:szCs w:val="22"/>
        </w:rPr>
        <w:t xml:space="preserve"> ou sans incidence financière).</w:t>
      </w:r>
    </w:p>
    <w:p w14:paraId="5A74E084" w14:textId="77777777" w:rsidR="00211FC5" w:rsidRDefault="00211FC5" w:rsidP="00211FC5">
      <w:pPr>
        <w:rPr>
          <w:rFonts w:cstheme="minorHAnsi"/>
          <w:sz w:val="22"/>
        </w:rPr>
      </w:pPr>
    </w:p>
    <w:p w14:paraId="50D61C2B" w14:textId="77777777" w:rsidR="00211FC5" w:rsidRPr="00E27087" w:rsidRDefault="00211FC5" w:rsidP="00211FC5">
      <w:pPr>
        <w:rPr>
          <w:rFonts w:cstheme="minorHAnsi"/>
          <w:sz w:val="22"/>
        </w:rPr>
      </w:pPr>
      <w:r w:rsidRPr="00E27087">
        <w:rPr>
          <w:rFonts w:cstheme="minorHAnsi"/>
          <w:sz w:val="22"/>
        </w:rPr>
        <w:t xml:space="preserve">Un modèle d'ordre de service pour chaque type, </w:t>
      </w:r>
      <w:r>
        <w:rPr>
          <w:rFonts w:cstheme="minorHAnsi"/>
          <w:sz w:val="22"/>
        </w:rPr>
        <w:t>établi conjointement avec le m</w:t>
      </w:r>
      <w:r w:rsidRPr="00E27087">
        <w:rPr>
          <w:rFonts w:cstheme="minorHAnsi"/>
          <w:sz w:val="22"/>
        </w:rPr>
        <w:t>aître d'ouvrage, devra être utilisé par le maître d'œuvre.</w:t>
      </w:r>
    </w:p>
    <w:p w14:paraId="41036CE5" w14:textId="77777777" w:rsidR="00211FC5" w:rsidRDefault="00211FC5" w:rsidP="00211FC5">
      <w:pPr>
        <w:rPr>
          <w:rFonts w:cstheme="minorHAnsi"/>
          <w:sz w:val="22"/>
        </w:rPr>
      </w:pPr>
    </w:p>
    <w:p w14:paraId="3B756DC6" w14:textId="77777777" w:rsidR="00211FC5" w:rsidRDefault="00211FC5" w:rsidP="00211FC5">
      <w:pPr>
        <w:rPr>
          <w:rFonts w:cstheme="minorHAnsi"/>
          <w:sz w:val="22"/>
        </w:rPr>
      </w:pPr>
      <w:r w:rsidRPr="00E27087">
        <w:rPr>
          <w:rFonts w:cstheme="minorHAnsi"/>
          <w:sz w:val="22"/>
        </w:rPr>
        <w:t>Le maître d'œuvre communique sans délai au maître d'ouvrage et à tout destinataire désigné par ce dernier une copie des ordres de service notifiés, en y faisant figurer la date de leur notification. Il conserve la preuve de la date de notification de chaque ordre de service.</w:t>
      </w:r>
    </w:p>
    <w:p w14:paraId="7DCC9450" w14:textId="77777777" w:rsidR="00211FC5" w:rsidRPr="00C22AAB" w:rsidRDefault="00211FC5" w:rsidP="000569FA">
      <w:pPr>
        <w:pStyle w:val="Titre2"/>
      </w:pPr>
      <w:bookmarkStart w:id="66" w:name="_Toc63935143"/>
      <w:bookmarkStart w:id="67" w:name="_Toc214290883"/>
      <w:r>
        <w:t>Gestion financière et administrative des contrats de travaux</w:t>
      </w:r>
      <w:bookmarkEnd w:id="66"/>
      <w:bookmarkEnd w:id="67"/>
    </w:p>
    <w:p w14:paraId="612D5B96" w14:textId="77777777" w:rsidR="00211FC5" w:rsidRPr="00E27087" w:rsidRDefault="00211FC5" w:rsidP="00211FC5">
      <w:pPr>
        <w:rPr>
          <w:rFonts w:cstheme="minorHAnsi"/>
          <w:sz w:val="22"/>
        </w:rPr>
      </w:pPr>
      <w:r w:rsidRPr="00E27087">
        <w:rPr>
          <w:rFonts w:cstheme="minorHAnsi"/>
          <w:sz w:val="22"/>
        </w:rPr>
        <w:t>La gestion des paiements des marchés de travaux sera, si le maître d'ouvrage en décide, effectuée de façon dématérialisée dans le cadre d'un système d'échange de données inf</w:t>
      </w:r>
      <w:r>
        <w:rPr>
          <w:rFonts w:cstheme="minorHAnsi"/>
          <w:sz w:val="22"/>
        </w:rPr>
        <w:t>ormatisées (SEDI), celui prévu au présent CCTP</w:t>
      </w:r>
      <w:r w:rsidRPr="00E27087">
        <w:rPr>
          <w:rFonts w:cstheme="minorHAnsi"/>
          <w:sz w:val="22"/>
        </w:rPr>
        <w:t xml:space="preserve"> ou un autre qui sera proposé à cet usage</w:t>
      </w:r>
      <w:r>
        <w:rPr>
          <w:rFonts w:cstheme="minorHAnsi"/>
          <w:sz w:val="22"/>
        </w:rPr>
        <w:t xml:space="preserve"> ultérieurement</w:t>
      </w:r>
      <w:r w:rsidRPr="00E27087">
        <w:rPr>
          <w:rFonts w:cstheme="minorHAnsi"/>
          <w:sz w:val="22"/>
        </w:rPr>
        <w:t>.</w:t>
      </w:r>
    </w:p>
    <w:p w14:paraId="241F7CBC" w14:textId="77777777" w:rsidR="00211FC5" w:rsidRPr="00E27087" w:rsidRDefault="00211FC5" w:rsidP="00211FC5">
      <w:pPr>
        <w:rPr>
          <w:rFonts w:cstheme="minorHAnsi"/>
          <w:sz w:val="22"/>
        </w:rPr>
      </w:pPr>
    </w:p>
    <w:p w14:paraId="6700F9B5" w14:textId="77777777" w:rsidR="00211FC5" w:rsidRDefault="00211FC5" w:rsidP="00211FC5">
      <w:pPr>
        <w:rPr>
          <w:rFonts w:cstheme="minorHAnsi"/>
          <w:sz w:val="22"/>
          <w:u w:val="single"/>
        </w:rPr>
      </w:pPr>
      <w:r>
        <w:rPr>
          <w:rFonts w:cstheme="minorHAnsi"/>
          <w:sz w:val="22"/>
          <w:u w:val="single"/>
        </w:rPr>
        <w:t>Décomptes mensuels</w:t>
      </w:r>
    </w:p>
    <w:p w14:paraId="4981C8FF" w14:textId="77777777" w:rsidR="00211FC5" w:rsidRDefault="00211FC5" w:rsidP="00211FC5">
      <w:pPr>
        <w:rPr>
          <w:rFonts w:cstheme="minorHAnsi"/>
          <w:sz w:val="22"/>
        </w:rPr>
      </w:pPr>
      <w:r w:rsidRPr="003D4061">
        <w:rPr>
          <w:rFonts w:cstheme="minorHAnsi"/>
          <w:sz w:val="22"/>
        </w:rPr>
        <w:t>Au cours de l'exécution du ou des marchés de travaux, le maître d'œuvre doit procéder à la vérification des projets de décomptes mensuels établis par les entrepreneurs et qui lui sont transmis par ces derniers avec date certaine, date de réception qu'il fait figurer sur la demande.</w:t>
      </w:r>
    </w:p>
    <w:p w14:paraId="538DEFFB" w14:textId="77777777" w:rsidR="00211FC5" w:rsidRPr="003D4061" w:rsidRDefault="00211FC5" w:rsidP="00211FC5">
      <w:pPr>
        <w:rPr>
          <w:rFonts w:cstheme="minorHAnsi"/>
          <w:sz w:val="22"/>
        </w:rPr>
      </w:pPr>
      <w:r w:rsidRPr="003D4061">
        <w:rPr>
          <w:rFonts w:cstheme="minorHAnsi"/>
          <w:sz w:val="22"/>
        </w:rPr>
        <w:t>Après vérification et correction éventuelle, le projet de décompte mensuel, devient le décompte mensuel. Dans le cas où une ou plusieurs pièces nécessaires au paiement ne sont pas fournies ou incomplètes, le maître d'œuvre doit notifier une suspension du délai de paiement au titulaire, par tout moyen permettant d'attester une date certaine de réception. Cette notification précise les raisons qui, imputables au titulaire, s'opposent au paiement, ainsi que les pièces à fournir ou à compléter.</w:t>
      </w:r>
    </w:p>
    <w:p w14:paraId="073C3FE9" w14:textId="77777777" w:rsidR="00211FC5" w:rsidRDefault="00211FC5" w:rsidP="00211FC5">
      <w:pPr>
        <w:rPr>
          <w:rFonts w:cstheme="minorHAnsi"/>
          <w:sz w:val="22"/>
        </w:rPr>
      </w:pPr>
    </w:p>
    <w:p w14:paraId="2D6C8B50" w14:textId="77777777" w:rsidR="00211FC5" w:rsidRDefault="00211FC5" w:rsidP="00211FC5">
      <w:pPr>
        <w:rPr>
          <w:rFonts w:cstheme="minorHAnsi"/>
          <w:sz w:val="22"/>
        </w:rPr>
      </w:pPr>
      <w:r w:rsidRPr="003D4061">
        <w:rPr>
          <w:rFonts w:cstheme="minorHAnsi"/>
          <w:sz w:val="22"/>
        </w:rPr>
        <w:t>Le maître d'œuvre détermine le montant de l'acompte mensuel à régler à l'entrepreneur. Il transmet au maître d'ouvrage, en vue de son règlement, l'état d'acompte correspondant.</w:t>
      </w:r>
    </w:p>
    <w:p w14:paraId="4367D1FE" w14:textId="77777777" w:rsidR="00773ADA" w:rsidRDefault="00773ADA" w:rsidP="00211FC5">
      <w:pPr>
        <w:rPr>
          <w:rFonts w:cstheme="minorHAnsi"/>
          <w:sz w:val="22"/>
        </w:rPr>
      </w:pPr>
    </w:p>
    <w:p w14:paraId="7EAF9C30" w14:textId="5DF89002" w:rsidR="00211FC5" w:rsidRPr="003D4061" w:rsidRDefault="00211FC5" w:rsidP="00211FC5">
      <w:pPr>
        <w:rPr>
          <w:rFonts w:cstheme="minorHAnsi"/>
          <w:sz w:val="22"/>
        </w:rPr>
      </w:pPr>
      <w:r w:rsidRPr="003D4061">
        <w:rPr>
          <w:rFonts w:cstheme="minorHAnsi"/>
          <w:sz w:val="22"/>
        </w:rPr>
        <w:t>Après validation ou modification par le maître d'ouvrage, le maître d'œuvre notifie à l'entrepreneur l'état d'acompte, accompagné du décompte ayant servi de base à ce dernier si le projet établi par l'entrepreneur a été modifié. Il adresse aux sous-traitants l'avis relatif aux sommes demandées à leur profit par l'entrepreneur titulaire.</w:t>
      </w:r>
    </w:p>
    <w:p w14:paraId="7075E96D" w14:textId="6CC73828" w:rsidR="00211FC5" w:rsidRPr="003D4061" w:rsidRDefault="00211FC5" w:rsidP="00211FC5">
      <w:pPr>
        <w:rPr>
          <w:rFonts w:cstheme="minorHAnsi"/>
          <w:sz w:val="22"/>
        </w:rPr>
      </w:pPr>
      <w:r w:rsidRPr="003D4061">
        <w:rPr>
          <w:rFonts w:cstheme="minorHAnsi"/>
          <w:sz w:val="22"/>
        </w:rPr>
        <w:t>Le maître d'œuvre utilisera les documents types fournis par le maître d'ouvrage et imposés aux entrepreneurs dans le cadre de leurs propres marchés.</w:t>
      </w:r>
    </w:p>
    <w:p w14:paraId="7688F33B" w14:textId="77777777" w:rsidR="00211FC5" w:rsidRDefault="00211FC5" w:rsidP="00211FC5">
      <w:pPr>
        <w:rPr>
          <w:rFonts w:cstheme="minorHAnsi"/>
          <w:sz w:val="22"/>
        </w:rPr>
      </w:pPr>
      <w:r w:rsidRPr="003D4061">
        <w:rPr>
          <w:rFonts w:cstheme="minorHAnsi"/>
          <w:sz w:val="22"/>
        </w:rPr>
        <w:t>Il soumettra au maître d'ouvrage, préalablement à l'édition des états d'acompte, les pénalités et réfactions encourues par les entrepreneurs, accompagnées de ses préconisations pour leur application. Il tiendra compte des décisions prises à cet égard par le maître d'ouvrage.</w:t>
      </w:r>
    </w:p>
    <w:p w14:paraId="7EE8095A" w14:textId="77777777" w:rsidR="00211FC5" w:rsidRDefault="00211FC5" w:rsidP="00211FC5">
      <w:pPr>
        <w:rPr>
          <w:rFonts w:cstheme="minorHAnsi"/>
          <w:sz w:val="22"/>
        </w:rPr>
      </w:pPr>
    </w:p>
    <w:p w14:paraId="26BBC9B1" w14:textId="77777777" w:rsidR="00211FC5" w:rsidRDefault="00211FC5" w:rsidP="00211FC5">
      <w:pPr>
        <w:rPr>
          <w:rFonts w:cstheme="minorHAnsi"/>
          <w:sz w:val="22"/>
          <w:u w:val="single"/>
        </w:rPr>
      </w:pPr>
      <w:r>
        <w:rPr>
          <w:rFonts w:cstheme="minorHAnsi"/>
          <w:sz w:val="22"/>
          <w:u w:val="single"/>
        </w:rPr>
        <w:t>Projet de décompte final et établissement du décompte général</w:t>
      </w:r>
    </w:p>
    <w:p w14:paraId="252CB413" w14:textId="273E02B7" w:rsidR="00211FC5" w:rsidRDefault="00211FC5" w:rsidP="00211FC5">
      <w:pPr>
        <w:rPr>
          <w:rFonts w:cstheme="minorHAnsi"/>
          <w:sz w:val="22"/>
        </w:rPr>
      </w:pPr>
      <w:r w:rsidRPr="003D4061">
        <w:rPr>
          <w:rFonts w:cstheme="minorHAnsi"/>
          <w:sz w:val="22"/>
        </w:rPr>
        <w:t>Après l'achèvement de l'exécution du ou des marchés de travaux, le maître d'œuvre vérifie le projet de décompte final établi par chaque entrepreneur et qui lui est transmis par ce dernier avec date certaine, date de réception qu'il fait figurer sur la demande.</w:t>
      </w:r>
    </w:p>
    <w:p w14:paraId="3C136493" w14:textId="5C7B0FF4" w:rsidR="00211FC5" w:rsidRPr="003D4061" w:rsidRDefault="00211FC5" w:rsidP="00211FC5">
      <w:pPr>
        <w:rPr>
          <w:rFonts w:cstheme="minorHAnsi"/>
          <w:sz w:val="22"/>
        </w:rPr>
      </w:pPr>
      <w:r w:rsidRPr="003D4061">
        <w:rPr>
          <w:rFonts w:cstheme="minorHAnsi"/>
          <w:sz w:val="22"/>
        </w:rPr>
        <w:t>Après vérification et correction éventuelle, le projet de décompte final devient le décompte final. À partir de celui-ci, le maître d'œuvre établit le décompte général et le transmet au maître d'ouvrage.</w:t>
      </w:r>
    </w:p>
    <w:p w14:paraId="3AA00F6E" w14:textId="391A8730" w:rsidR="00211FC5" w:rsidRPr="003D4061" w:rsidRDefault="00211FC5" w:rsidP="00211FC5">
      <w:pPr>
        <w:rPr>
          <w:rFonts w:cstheme="minorHAnsi"/>
          <w:sz w:val="22"/>
        </w:rPr>
      </w:pPr>
      <w:r w:rsidRPr="003D4061">
        <w:rPr>
          <w:rFonts w:cstheme="minorHAnsi"/>
          <w:sz w:val="22"/>
        </w:rPr>
        <w:t>Il soumettra à ce dernier, préalablement à l'édition du décompte général, les pénalités et réfactions encourues par l'entrepreneur, accompagnées de ses préconisations pour leur application. Il tiendra compte des décisions prises à cet égard par le mandataire du maître d'ouvrage.</w:t>
      </w:r>
    </w:p>
    <w:p w14:paraId="297CCDF9" w14:textId="77777777" w:rsidR="00211FC5" w:rsidRDefault="00211FC5" w:rsidP="00211FC5">
      <w:pPr>
        <w:rPr>
          <w:rFonts w:cstheme="minorHAnsi"/>
          <w:sz w:val="22"/>
        </w:rPr>
      </w:pPr>
      <w:r w:rsidRPr="003D4061">
        <w:rPr>
          <w:rFonts w:cstheme="minorHAnsi"/>
          <w:sz w:val="22"/>
        </w:rPr>
        <w:t>Il ne communiquera en aucun cas aux titulaires des marchés de travaux les projets de décomptes généraux qu'il aura élaborés et transmis au maître d'ouvrage.</w:t>
      </w:r>
    </w:p>
    <w:p w14:paraId="33F68939" w14:textId="77777777" w:rsidR="00211FC5" w:rsidRDefault="00211FC5" w:rsidP="00211FC5">
      <w:pPr>
        <w:rPr>
          <w:rFonts w:cstheme="minorHAnsi"/>
          <w:sz w:val="22"/>
        </w:rPr>
      </w:pPr>
    </w:p>
    <w:p w14:paraId="13FB194A" w14:textId="77777777" w:rsidR="00211FC5" w:rsidRDefault="00211FC5" w:rsidP="00211FC5">
      <w:pPr>
        <w:rPr>
          <w:rFonts w:cstheme="minorHAnsi"/>
          <w:sz w:val="22"/>
          <w:u w:val="single"/>
        </w:rPr>
      </w:pPr>
      <w:r>
        <w:rPr>
          <w:rFonts w:cstheme="minorHAnsi"/>
          <w:sz w:val="22"/>
          <w:u w:val="single"/>
        </w:rPr>
        <w:t>Gestion des demandes d’acceptation des sous-traitants</w:t>
      </w:r>
    </w:p>
    <w:p w14:paraId="753E6F55" w14:textId="1988C218" w:rsidR="00211FC5" w:rsidRPr="003D4061" w:rsidRDefault="00211FC5" w:rsidP="00211FC5">
      <w:pPr>
        <w:rPr>
          <w:rFonts w:cstheme="minorHAnsi"/>
          <w:sz w:val="22"/>
        </w:rPr>
      </w:pPr>
      <w:r w:rsidRPr="003D4061">
        <w:rPr>
          <w:rFonts w:cstheme="minorHAnsi"/>
          <w:sz w:val="22"/>
        </w:rPr>
        <w:t>Le maître d'œuvre recevra les demandes d'acceptation de sous-traitants formulées par les titulaires des marchés de travaux.</w:t>
      </w:r>
    </w:p>
    <w:p w14:paraId="39DD8511" w14:textId="135FB7C0" w:rsidR="00211FC5" w:rsidRDefault="00211FC5" w:rsidP="00211FC5">
      <w:pPr>
        <w:rPr>
          <w:rFonts w:cstheme="minorHAnsi"/>
          <w:sz w:val="22"/>
        </w:rPr>
      </w:pPr>
      <w:r w:rsidRPr="003D4061">
        <w:rPr>
          <w:rFonts w:cstheme="minorHAnsi"/>
          <w:sz w:val="22"/>
        </w:rPr>
        <w:t>Il devra, dans un délai de 10 jours calendaires à compter de sa réception, transmettre la demande au maître d'ouvrage avec son avis motivé relatif à l'acceptation ou au refus du sous-traitant. Son analyse de la demande porte à la fois sur la régularité de la situation du sous-traitant, sur sa compétence et ses moyens eu égard aux prestations sous-traitées, et sur les modalités de paiement prévues, notamment la pertinence de sa rémunération au regard du montant prévu au marché pour les prestations correspondantes.</w:t>
      </w:r>
    </w:p>
    <w:p w14:paraId="0246B538" w14:textId="77777777" w:rsidR="00211FC5" w:rsidRDefault="00211FC5" w:rsidP="00211FC5">
      <w:pPr>
        <w:rPr>
          <w:rFonts w:cstheme="minorHAnsi"/>
          <w:sz w:val="22"/>
        </w:rPr>
      </w:pPr>
      <w:r w:rsidRPr="003D4061">
        <w:rPr>
          <w:rFonts w:cstheme="minorHAnsi"/>
          <w:sz w:val="22"/>
        </w:rPr>
        <w:t>Il veillera également à ce que les demandes qu'il reçoit soient accompagnées de toutes les pièces requises, faute de quoi il devra en informer par écrit le titulaire du marché en lui précisant que le délai de traitement de sa demande ne partira que de la réception du complément nécessaire ou d'un nouveau dossier.</w:t>
      </w:r>
    </w:p>
    <w:p w14:paraId="6DA2E93A" w14:textId="77777777" w:rsidR="00211FC5" w:rsidRDefault="00211FC5" w:rsidP="00211FC5">
      <w:pPr>
        <w:rPr>
          <w:rFonts w:cstheme="minorHAnsi"/>
          <w:sz w:val="22"/>
        </w:rPr>
      </w:pPr>
    </w:p>
    <w:p w14:paraId="1DDA45A5" w14:textId="77777777" w:rsidR="00211FC5" w:rsidRDefault="00211FC5" w:rsidP="00211FC5">
      <w:pPr>
        <w:rPr>
          <w:rFonts w:cstheme="minorHAnsi"/>
          <w:sz w:val="22"/>
          <w:u w:val="single"/>
        </w:rPr>
      </w:pPr>
      <w:r>
        <w:rPr>
          <w:rFonts w:cstheme="minorHAnsi"/>
          <w:sz w:val="22"/>
          <w:u w:val="single"/>
        </w:rPr>
        <w:t>Contrôle des assurances des titulaires des contrats de travaux</w:t>
      </w:r>
    </w:p>
    <w:p w14:paraId="16909C68" w14:textId="77777777" w:rsidR="00211FC5" w:rsidRDefault="00211FC5" w:rsidP="00211FC5">
      <w:pPr>
        <w:rPr>
          <w:rFonts w:cstheme="minorHAnsi"/>
          <w:sz w:val="22"/>
        </w:rPr>
      </w:pPr>
      <w:r w:rsidRPr="003D4061">
        <w:rPr>
          <w:rFonts w:cstheme="minorHAnsi"/>
          <w:sz w:val="22"/>
        </w:rPr>
        <w:t>Le maître d'œuvre exigera des titulaires des contrats de travaux qu'ils produisent régulièrement les attestations d'assurance lui permettant de vérifier qu'ils sont bien assurés, de façon continue, pendant toute la durée du marché et la période de garantie.</w:t>
      </w:r>
    </w:p>
    <w:p w14:paraId="44CD0A63" w14:textId="77777777" w:rsidR="00211FC5" w:rsidRPr="003D4061" w:rsidRDefault="00211FC5" w:rsidP="00211FC5">
      <w:pPr>
        <w:rPr>
          <w:rFonts w:cstheme="minorHAnsi"/>
          <w:sz w:val="22"/>
        </w:rPr>
      </w:pPr>
    </w:p>
    <w:p w14:paraId="0914522F" w14:textId="77777777" w:rsidR="00211FC5" w:rsidRDefault="00211FC5" w:rsidP="00211FC5">
      <w:pPr>
        <w:rPr>
          <w:rFonts w:cstheme="minorHAnsi"/>
          <w:sz w:val="22"/>
        </w:rPr>
      </w:pPr>
      <w:r w:rsidRPr="003D4061">
        <w:rPr>
          <w:rFonts w:cstheme="minorHAnsi"/>
          <w:sz w:val="22"/>
        </w:rPr>
        <w:lastRenderedPageBreak/>
        <w:t>Le maître d'œuvre signalera sans délai toute anomalie au maître d'ouvrage.</w:t>
      </w:r>
      <w:r>
        <w:rPr>
          <w:rFonts w:cstheme="minorHAnsi"/>
          <w:sz w:val="22"/>
        </w:rPr>
        <w:t xml:space="preserve"> </w:t>
      </w:r>
      <w:r w:rsidRPr="003D4061">
        <w:rPr>
          <w:rFonts w:cstheme="minorHAnsi"/>
          <w:sz w:val="22"/>
        </w:rPr>
        <w:t>Il conservera ces attestations et en transmettra copie au maître d'ouvrage à l'ouverture du chantier puis chaque année.</w:t>
      </w:r>
    </w:p>
    <w:p w14:paraId="2D3FEF12" w14:textId="105A4273" w:rsidR="00211FC5" w:rsidRDefault="00211FC5" w:rsidP="00211FC5">
      <w:pPr>
        <w:rPr>
          <w:rFonts w:cstheme="minorHAnsi"/>
          <w:sz w:val="22"/>
          <w:u w:val="single"/>
        </w:rPr>
      </w:pPr>
    </w:p>
    <w:p w14:paraId="08C355CA" w14:textId="77777777" w:rsidR="00211FC5" w:rsidRDefault="00211FC5" w:rsidP="00211FC5">
      <w:pPr>
        <w:rPr>
          <w:rFonts w:cstheme="minorHAnsi"/>
          <w:sz w:val="22"/>
          <w:u w:val="single"/>
        </w:rPr>
      </w:pPr>
      <w:r>
        <w:rPr>
          <w:rFonts w:cstheme="minorHAnsi"/>
          <w:sz w:val="22"/>
          <w:u w:val="single"/>
        </w:rPr>
        <w:t>Contrôle de la régularité des contrats de travaux</w:t>
      </w:r>
    </w:p>
    <w:p w14:paraId="274CC68B" w14:textId="07BD8F5F" w:rsidR="00211FC5" w:rsidRDefault="00211FC5" w:rsidP="00211FC5">
      <w:pPr>
        <w:rPr>
          <w:rFonts w:cstheme="minorHAnsi"/>
          <w:sz w:val="22"/>
        </w:rPr>
      </w:pPr>
      <w:r w:rsidRPr="003D4061">
        <w:rPr>
          <w:rFonts w:cstheme="minorHAnsi"/>
          <w:sz w:val="22"/>
        </w:rPr>
        <w:t>Le maître d'œuvre exigera des titulaires des contrats de travaux qu'ils produisent tous les six mois, pendant toute l'exécution de leur marché, les pièces prévues aux articles D8222-5 ou D8222-7 et 8</w:t>
      </w:r>
      <w:r>
        <w:rPr>
          <w:rFonts w:cstheme="minorHAnsi"/>
          <w:sz w:val="22"/>
        </w:rPr>
        <w:t xml:space="preserve"> du code du travail</w:t>
      </w:r>
      <w:r w:rsidRPr="003D4061">
        <w:rPr>
          <w:rFonts w:cstheme="minorHAnsi"/>
          <w:sz w:val="22"/>
        </w:rPr>
        <w:t>, lui permettant de vérifier qu'ils sont bien en règle.</w:t>
      </w:r>
    </w:p>
    <w:p w14:paraId="476984A8" w14:textId="3FEF5575" w:rsidR="00211FC5" w:rsidRDefault="00211FC5" w:rsidP="00211FC5">
      <w:pPr>
        <w:rPr>
          <w:rFonts w:cstheme="minorHAnsi"/>
          <w:sz w:val="22"/>
        </w:rPr>
      </w:pPr>
      <w:r w:rsidRPr="003D4061">
        <w:rPr>
          <w:rFonts w:cstheme="minorHAnsi"/>
          <w:sz w:val="22"/>
        </w:rPr>
        <w:t>Le maître d'œuvre signalera sans délai toute anomalie au maître d'ouvrage.</w:t>
      </w:r>
      <w:r>
        <w:rPr>
          <w:rFonts w:cstheme="minorHAnsi"/>
          <w:sz w:val="22"/>
        </w:rPr>
        <w:t xml:space="preserve"> </w:t>
      </w:r>
      <w:r w:rsidRPr="003D4061">
        <w:rPr>
          <w:rFonts w:cstheme="minorHAnsi"/>
          <w:sz w:val="22"/>
        </w:rPr>
        <w:t>Il conservera ces pièces et en transmettra copie au maître d'ouvrage.</w:t>
      </w:r>
    </w:p>
    <w:p w14:paraId="5BAE44C4" w14:textId="77777777" w:rsidR="00B119BE" w:rsidRDefault="00B119BE" w:rsidP="00211FC5">
      <w:pPr>
        <w:rPr>
          <w:rFonts w:cstheme="minorHAnsi"/>
          <w:sz w:val="22"/>
        </w:rPr>
      </w:pPr>
    </w:p>
    <w:p w14:paraId="0E0F7936" w14:textId="77777777" w:rsidR="00211FC5" w:rsidRPr="00C22AAB" w:rsidRDefault="00211FC5" w:rsidP="00185B20">
      <w:pPr>
        <w:pStyle w:val="Titre1"/>
        <w:numPr>
          <w:ilvl w:val="0"/>
          <w:numId w:val="11"/>
        </w:numPr>
        <w:tabs>
          <w:tab w:val="num" w:pos="567"/>
        </w:tabs>
        <w:ind w:left="0" w:hanging="992"/>
      </w:pPr>
      <w:bookmarkStart w:id="68" w:name="_Toc63935144"/>
      <w:bookmarkStart w:id="69" w:name="_Toc214290884"/>
      <w:r>
        <w:t>ELEMENT DE MISSION « ASSISTANCE LORS DES OPERATIONS DE RECEPTION ET PENDANT LA GARANTIE DE PARFAIT ACHEVEMENT » (AOR)</w:t>
      </w:r>
      <w:bookmarkEnd w:id="68"/>
      <w:bookmarkEnd w:id="69"/>
    </w:p>
    <w:p w14:paraId="02A9B24F" w14:textId="77777777" w:rsidR="00211FC5" w:rsidRPr="00C22AAB" w:rsidRDefault="00211FC5" w:rsidP="000569FA">
      <w:pPr>
        <w:pStyle w:val="Titre2"/>
      </w:pPr>
      <w:bookmarkStart w:id="70" w:name="_Toc63935145"/>
      <w:bookmarkStart w:id="71" w:name="_Toc214290885"/>
      <w:r>
        <w:t>Réception des ouvrages</w:t>
      </w:r>
      <w:bookmarkEnd w:id="70"/>
      <w:bookmarkEnd w:id="71"/>
    </w:p>
    <w:p w14:paraId="4739FBD6"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Le maître d'œuvre est chargé de l'organisation des opérations préalables à la réception (OPR).</w:t>
      </w:r>
    </w:p>
    <w:p w14:paraId="5AD550DF" w14:textId="3F59C22A" w:rsidR="00211FC5" w:rsidRPr="00637003"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Celles-ci ne pourront être déclenchées qu'après achèvement des travaux, c'est-à-dire que les ouvrages ne doivent pas être impropres à leur destination. Le maître d'œuvre ne pourra commencer ces opérations qu'avec l'accord exprès du maître d'ouvrage. Il ne pourra y être mis fin qu'avec l'accord exprès du maître d'ouvrage.</w:t>
      </w:r>
    </w:p>
    <w:p w14:paraId="57C253CE" w14:textId="638ECE96" w:rsidR="00211FC5" w:rsidRPr="00637003"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 xml:space="preserve">Outre les imperfections éventuelles, doivent être </w:t>
      </w:r>
      <w:r>
        <w:rPr>
          <w:rFonts w:cstheme="minorHAnsi"/>
          <w:sz w:val="22"/>
        </w:rPr>
        <w:t>également constatés tous les écarts</w:t>
      </w:r>
      <w:r w:rsidRPr="00637003">
        <w:rPr>
          <w:rFonts w:cstheme="minorHAnsi"/>
          <w:sz w:val="22"/>
        </w:rPr>
        <w:t xml:space="preserve"> entre les prestations contractuelles et celles réellement exécutées.</w:t>
      </w:r>
    </w:p>
    <w:p w14:paraId="43FED856" w14:textId="20226DD2" w:rsidR="00211FC5" w:rsidRPr="00637003"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Si le maître d'ouvrage, qui peut assister aux OPR, constate des imperfections ou écarts que le maître d'œuvre n'aurait pas relevés, il les lui signale et ce dernier doit en tenir compte dans la proposition qu'il transmet au maître d'ouvrage pour la décision de réception ou réception avec réserves.</w:t>
      </w:r>
    </w:p>
    <w:p w14:paraId="781B005F" w14:textId="55CF3AAE" w:rsidR="00211FC5" w:rsidRPr="00637003"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Chaque réserve sera assortie d'un délai tout à la fois réaliste pour l'entrepreneur et compatible avec les nécessités d'utilisation des ouvrages. A l'issue de chacun de ces délais, le maître d'œuvre devra constater que le ou les titulaires du ou des marchés de travaux ont remédié aux réserves dont était assortie la décision de réception. Il adresse au maître d'ouvrage un état de ces constatations dans les 15 jours suivant l'achèvement dont disposai</w:t>
      </w:r>
      <w:r w:rsidR="00540571">
        <w:rPr>
          <w:rFonts w:cstheme="minorHAnsi"/>
          <w:sz w:val="22"/>
        </w:rPr>
        <w:t>en</w:t>
      </w:r>
      <w:r w:rsidRPr="00637003">
        <w:rPr>
          <w:rFonts w:cstheme="minorHAnsi"/>
          <w:sz w:val="22"/>
        </w:rPr>
        <w:t>t la ou les entreprises, pour chaque réserve.</w:t>
      </w:r>
    </w:p>
    <w:p w14:paraId="3BD1A2AC" w14:textId="64A6E06B" w:rsidR="00211FC5" w:rsidRPr="00637003"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Certaines réserves pourront faire l'objet d'une proposition alternative de réfaction.</w:t>
      </w:r>
    </w:p>
    <w:p w14:paraId="4E27B2EB" w14:textId="0CE2D5F1" w:rsidR="00211FC5" w:rsidRPr="00637003"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Par dérogation à l'article 41.2 du CCAG applicable aux marchés publics de travaux, le maître d'œuvre ne fait connaître à l'entrepreneur la proposition qu'il a transmise au maître d'ouvrage qu'après accord exprès de ce dernier sur ladite proposition.</w:t>
      </w:r>
    </w:p>
    <w:p w14:paraId="6407C459"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101139">
        <w:rPr>
          <w:rFonts w:cstheme="minorHAnsi"/>
          <w:sz w:val="22"/>
        </w:rPr>
        <w:t>Le maître d’œuvre doit collecter et analyser le DOE dans un délai d’un (1) mois à compter de la réception des travaux. En fin de réalisation des ouvrages, un dossier des ouvrages exécutés spécifique "Synthèse" est remis au maître d'ouvrage, dans les conditions (nombre et délais) spécifiées pour la remise des DOE.</w:t>
      </w:r>
      <w:r>
        <w:rPr>
          <w:rFonts w:cstheme="minorHAnsi"/>
          <w:sz w:val="22"/>
        </w:rPr>
        <w:t xml:space="preserve"> </w:t>
      </w:r>
      <w:r w:rsidRPr="00637003">
        <w:rPr>
          <w:rFonts w:cstheme="minorHAnsi"/>
          <w:sz w:val="22"/>
        </w:rPr>
        <w:t>Ce dossier doit être constitué par le maître d'œuvre sur la base des documents élaborés par les entrepreneurs, il doit inclure tous les documents graphiques élaborés par lui, mis à jour en fonction des éléments réellement exécutés.</w:t>
      </w:r>
    </w:p>
    <w:p w14:paraId="19048884" w14:textId="77777777" w:rsidR="00211FC5" w:rsidRPr="00637003" w:rsidRDefault="00211FC5" w:rsidP="00211FC5">
      <w:pPr>
        <w:tabs>
          <w:tab w:val="left" w:pos="1134"/>
          <w:tab w:val="left" w:pos="1276"/>
          <w:tab w:val="left" w:pos="1843"/>
          <w:tab w:val="left" w:pos="2127"/>
        </w:tabs>
        <w:autoSpaceDE w:val="0"/>
        <w:autoSpaceDN w:val="0"/>
        <w:adjustRightInd w:val="0"/>
        <w:rPr>
          <w:rFonts w:cstheme="minorHAnsi"/>
          <w:sz w:val="22"/>
        </w:rPr>
      </w:pPr>
    </w:p>
    <w:p w14:paraId="5DF5DEEF"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lastRenderedPageBreak/>
        <w:t>Le maître d'œuvre prévoira, dans les documents contractuels des marchés de travaux, la liste précise et explicite des documents à fournir par les entrepreneurs, la période et le délai de leur fourniture, compatibles avec l'objectif ci-dessus, et les sanctions dissuasives permettant d'en assurer le respect.</w:t>
      </w:r>
    </w:p>
    <w:p w14:paraId="215D82CE"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Le maître d'œuvre doit effectuer un véritable travail de contrôle des pièces remises par les entrepreneurs, et ne remettre au maître d'ouvrage qu'un dossier complet, homogène et structuré, sur des supports exploitables et durables.</w:t>
      </w:r>
    </w:p>
    <w:p w14:paraId="2BA1C35D"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 xml:space="preserve">Le maître d'œuvre </w:t>
      </w:r>
      <w:r>
        <w:rPr>
          <w:rFonts w:cstheme="minorHAnsi"/>
          <w:sz w:val="22"/>
        </w:rPr>
        <w:t xml:space="preserve">doit analyser </w:t>
      </w:r>
      <w:r w:rsidRPr="00637003">
        <w:rPr>
          <w:rFonts w:cstheme="minorHAnsi"/>
          <w:sz w:val="22"/>
        </w:rPr>
        <w:t>le dossier d'interventions ultérieures sur les ouvrages (DIUO) produit, avec sa collaboration, par le coordonnateur en matière de sécurité et de protection de la santé. Il produira au maître d'ouvrage un avis sur ce dossier.</w:t>
      </w:r>
    </w:p>
    <w:p w14:paraId="18E894B9" w14:textId="63216AEC"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637003">
        <w:rPr>
          <w:rFonts w:cstheme="minorHAnsi"/>
          <w:sz w:val="22"/>
        </w:rPr>
        <w:t xml:space="preserve">Le maître d'œuvre </w:t>
      </w:r>
      <w:r>
        <w:rPr>
          <w:rFonts w:cstheme="minorHAnsi"/>
          <w:sz w:val="22"/>
        </w:rPr>
        <w:t>doit fournir</w:t>
      </w:r>
      <w:r w:rsidRPr="00637003">
        <w:rPr>
          <w:rFonts w:cstheme="minorHAnsi"/>
          <w:sz w:val="22"/>
        </w:rPr>
        <w:t>, au plus tard à l'achèvement des travaux, une synthèse</w:t>
      </w:r>
      <w:r>
        <w:rPr>
          <w:rFonts w:cstheme="minorHAnsi"/>
          <w:sz w:val="22"/>
        </w:rPr>
        <w:t xml:space="preserve"> standardisée d'étude thermique</w:t>
      </w:r>
      <w:r w:rsidRPr="00637003">
        <w:rPr>
          <w:rFonts w:cstheme="minorHAnsi"/>
          <w:sz w:val="22"/>
        </w:rPr>
        <w:t>.</w:t>
      </w:r>
      <w:r>
        <w:rPr>
          <w:rFonts w:cstheme="minorHAnsi"/>
          <w:sz w:val="22"/>
        </w:rPr>
        <w:t xml:space="preserve"> </w:t>
      </w:r>
      <w:r w:rsidRPr="00637003">
        <w:rPr>
          <w:rFonts w:cstheme="minorHAnsi"/>
          <w:sz w:val="22"/>
        </w:rPr>
        <w:t>Au plus tard 1 mois après la réception des ouvrages, le maître d'œuvre d</w:t>
      </w:r>
      <w:r>
        <w:rPr>
          <w:rFonts w:cstheme="minorHAnsi"/>
          <w:sz w:val="22"/>
        </w:rPr>
        <w:t>oit fournir</w:t>
      </w:r>
      <w:r w:rsidRPr="00637003">
        <w:rPr>
          <w:rFonts w:cstheme="minorHAnsi"/>
          <w:sz w:val="22"/>
        </w:rPr>
        <w:t xml:space="preserve"> au maître d'ouvrage l'attestation de prise en compte de la </w:t>
      </w:r>
      <w:r>
        <w:rPr>
          <w:rFonts w:cstheme="minorHAnsi"/>
          <w:sz w:val="22"/>
        </w:rPr>
        <w:t>réglementation thermique applicable</w:t>
      </w:r>
      <w:r w:rsidRPr="00637003">
        <w:rPr>
          <w:rFonts w:cstheme="minorHAnsi"/>
          <w:sz w:val="22"/>
        </w:rPr>
        <w:t>.</w:t>
      </w:r>
    </w:p>
    <w:p w14:paraId="140FC484" w14:textId="77777777" w:rsidR="00B119BE" w:rsidRPr="003F3AEE" w:rsidRDefault="00B119BE" w:rsidP="00211FC5">
      <w:pPr>
        <w:tabs>
          <w:tab w:val="left" w:pos="1134"/>
          <w:tab w:val="left" w:pos="1276"/>
          <w:tab w:val="left" w:pos="1843"/>
          <w:tab w:val="left" w:pos="2127"/>
        </w:tabs>
        <w:autoSpaceDE w:val="0"/>
        <w:autoSpaceDN w:val="0"/>
        <w:adjustRightInd w:val="0"/>
        <w:rPr>
          <w:rFonts w:cstheme="minorHAnsi"/>
          <w:sz w:val="22"/>
        </w:rPr>
      </w:pPr>
    </w:p>
    <w:p w14:paraId="2B0EA09B" w14:textId="77777777" w:rsidR="00211FC5" w:rsidRPr="00130E94" w:rsidRDefault="00211FC5" w:rsidP="000569FA">
      <w:pPr>
        <w:pStyle w:val="Titre2"/>
      </w:pPr>
      <w:bookmarkStart w:id="72" w:name="_Toc63935146"/>
      <w:bookmarkStart w:id="73" w:name="_Toc214290886"/>
      <w:r w:rsidRPr="00130E94">
        <w:t>Parfait achèvement</w:t>
      </w:r>
      <w:bookmarkEnd w:id="72"/>
      <w:bookmarkEnd w:id="73"/>
    </w:p>
    <w:p w14:paraId="4BF270CA" w14:textId="0601D5A6" w:rsidR="00211FC5" w:rsidRPr="00B12CB3" w:rsidRDefault="000C4428"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 </w:t>
      </w:r>
      <w:r w:rsidR="00211FC5" w:rsidRPr="00B12CB3">
        <w:rPr>
          <w:rFonts w:cstheme="minorHAnsi"/>
          <w:sz w:val="22"/>
        </w:rPr>
        <w:t>Le maître d'œuvre d</w:t>
      </w:r>
      <w:r w:rsidR="00211FC5">
        <w:rPr>
          <w:rFonts w:cstheme="minorHAnsi"/>
          <w:sz w:val="22"/>
        </w:rPr>
        <w:t>oit</w:t>
      </w:r>
      <w:r w:rsidR="00211FC5" w:rsidRPr="00B12CB3">
        <w:rPr>
          <w:rFonts w:cstheme="minorHAnsi"/>
          <w:sz w:val="22"/>
        </w:rPr>
        <w:t xml:space="preserve"> être fortement impliqué dans la gestion du parfait achèvement, qui lui incombe. Il tiendra à jour en permanence un tableau de suivi de la levée des réserves et de la résolution des désordres apparus postérieurement à la réception.</w:t>
      </w:r>
    </w:p>
    <w:p w14:paraId="0CD1217D" w14:textId="77777777" w:rsidR="00211FC5" w:rsidRPr="00B12CB3"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B12CB3">
        <w:rPr>
          <w:rFonts w:cstheme="minorHAnsi"/>
          <w:sz w:val="22"/>
          <w:u w:val="single"/>
        </w:rPr>
        <w:t>Réserves dont a été assortie la décision de réception</w:t>
      </w:r>
    </w:p>
    <w:p w14:paraId="34A5F354"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B12CB3">
        <w:rPr>
          <w:rFonts w:cstheme="minorHAnsi"/>
          <w:sz w:val="22"/>
        </w:rPr>
        <w:t>En ce qui concerne les réserves dont aura été assortie la réception, il veillera scrupuleusement à ce que les entrepreneurs les lèvent correctement et dans les délais, tout en respectant les exigences de fonctionnement des bâtiments et de leurs occupants.</w:t>
      </w:r>
    </w:p>
    <w:p w14:paraId="5EB411DF" w14:textId="77777777" w:rsidR="00211FC5" w:rsidRPr="00B12CB3"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B12CB3">
        <w:rPr>
          <w:rFonts w:cstheme="minorHAnsi"/>
          <w:sz w:val="22"/>
          <w:u w:val="single"/>
        </w:rPr>
        <w:t>Désordres apparus postérieurement à la réception</w:t>
      </w:r>
    </w:p>
    <w:p w14:paraId="560232D9" w14:textId="77777777" w:rsidR="00211FC5" w:rsidRPr="00B12CB3" w:rsidRDefault="00211FC5" w:rsidP="00211FC5">
      <w:pPr>
        <w:tabs>
          <w:tab w:val="left" w:pos="1134"/>
          <w:tab w:val="left" w:pos="1276"/>
          <w:tab w:val="left" w:pos="1843"/>
          <w:tab w:val="left" w:pos="2127"/>
        </w:tabs>
        <w:autoSpaceDE w:val="0"/>
        <w:autoSpaceDN w:val="0"/>
        <w:adjustRightInd w:val="0"/>
        <w:rPr>
          <w:rFonts w:cstheme="minorHAnsi"/>
          <w:sz w:val="22"/>
        </w:rPr>
      </w:pPr>
      <w:r w:rsidRPr="00B12CB3">
        <w:rPr>
          <w:rFonts w:cstheme="minorHAnsi"/>
          <w:sz w:val="22"/>
        </w:rPr>
        <w:t>En ce qui concerne les désordres non visibles ou détectables au moment de la réception, sur la base de constatations des occupants ou de lui-même, le maître d'œuvre devra :</w:t>
      </w:r>
    </w:p>
    <w:p w14:paraId="2A7588F4" w14:textId="77777777" w:rsidR="00211FC5" w:rsidRPr="00B12CB3" w:rsidRDefault="00211FC5" w:rsidP="00E42A6D">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12CB3">
        <w:rPr>
          <w:rFonts w:asciiTheme="minorHAnsi" w:hAnsiTheme="minorHAnsi" w:cstheme="minorHAnsi"/>
          <w:sz w:val="22"/>
          <w:szCs w:val="22"/>
        </w:rPr>
        <w:t>Dresser un constat assorti de son avis ;</w:t>
      </w:r>
    </w:p>
    <w:p w14:paraId="7A13B75A" w14:textId="77777777" w:rsidR="00211FC5" w:rsidRPr="00B12CB3" w:rsidRDefault="00211FC5" w:rsidP="00E42A6D">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12CB3">
        <w:rPr>
          <w:rFonts w:asciiTheme="minorHAnsi" w:hAnsiTheme="minorHAnsi" w:cstheme="minorHAnsi"/>
          <w:sz w:val="22"/>
          <w:szCs w:val="22"/>
        </w:rPr>
        <w:t>Saisir l'entrepreneur concerné et organiser, en concertation avec la personne qui lui sera désignée, les modalités d'intervention</w:t>
      </w:r>
      <w:r>
        <w:rPr>
          <w:rFonts w:asciiTheme="minorHAnsi" w:hAnsiTheme="minorHAnsi" w:cstheme="minorHAnsi"/>
          <w:sz w:val="22"/>
          <w:szCs w:val="22"/>
        </w:rPr>
        <w:t xml:space="preserve"> </w:t>
      </w:r>
      <w:r w:rsidRPr="00B12CB3">
        <w:rPr>
          <w:rFonts w:asciiTheme="minorHAnsi" w:hAnsiTheme="minorHAnsi" w:cstheme="minorHAnsi"/>
          <w:sz w:val="22"/>
          <w:szCs w:val="22"/>
        </w:rPr>
        <w:t>;</w:t>
      </w:r>
    </w:p>
    <w:p w14:paraId="616DF92B" w14:textId="77777777" w:rsidR="00211FC5" w:rsidRPr="00B12CB3" w:rsidRDefault="00211FC5" w:rsidP="00E42A6D">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12CB3">
        <w:rPr>
          <w:rFonts w:asciiTheme="minorHAnsi" w:hAnsiTheme="minorHAnsi" w:cstheme="minorHAnsi"/>
          <w:sz w:val="22"/>
          <w:szCs w:val="22"/>
        </w:rPr>
        <w:t>Veiller à ce que ce dernier intervienne dans les conditions et le délai fixés et résolve correctement le problème, en traitant la source autant que les effets ;</w:t>
      </w:r>
    </w:p>
    <w:p w14:paraId="52FCE207" w14:textId="77777777" w:rsidR="00211FC5" w:rsidRPr="00B12CB3" w:rsidRDefault="00211FC5" w:rsidP="00E42A6D">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12CB3">
        <w:rPr>
          <w:rFonts w:asciiTheme="minorHAnsi" w:hAnsiTheme="minorHAnsi" w:cstheme="minorHAnsi"/>
          <w:sz w:val="22"/>
          <w:szCs w:val="22"/>
        </w:rPr>
        <w:t>Informer précisément le maître d'ouvrage de l'état de résolution des désordres.</w:t>
      </w:r>
    </w:p>
    <w:p w14:paraId="4A78069A"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79A21689"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B12CB3">
        <w:rPr>
          <w:rFonts w:cstheme="minorHAnsi"/>
          <w:sz w:val="22"/>
        </w:rPr>
        <w:t>Si la défaillance d'un entrepreneur pour la levée d'une réserve ou le respect de sa garantie de parfait achèvement devait conduire le maître d'ouvrage à faire exécuter des prestations par un tiers aux frais et risques de l'entrepreneur, le maître d'œuvre serait tenu d'en assurer les tâches relevant de son rôle (cahier des charges, analyse des propositions, suivi des travaux, etc.).</w:t>
      </w:r>
    </w:p>
    <w:p w14:paraId="0555CE59" w14:textId="77777777" w:rsidR="00211FC5" w:rsidRPr="00B12CB3"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B12CB3">
        <w:rPr>
          <w:rFonts w:cstheme="minorHAnsi"/>
          <w:sz w:val="22"/>
          <w:u w:val="single"/>
        </w:rPr>
        <w:t>Rapports et visites de parfait achèvement</w:t>
      </w:r>
    </w:p>
    <w:p w14:paraId="0C7FF8F8" w14:textId="77777777" w:rsidR="00211FC5" w:rsidRPr="003F3AEE" w:rsidRDefault="00211FC5" w:rsidP="00211FC5">
      <w:pPr>
        <w:tabs>
          <w:tab w:val="left" w:pos="1134"/>
          <w:tab w:val="left" w:pos="1276"/>
          <w:tab w:val="left" w:pos="1843"/>
          <w:tab w:val="left" w:pos="2127"/>
        </w:tabs>
        <w:autoSpaceDE w:val="0"/>
        <w:autoSpaceDN w:val="0"/>
        <w:adjustRightInd w:val="0"/>
        <w:rPr>
          <w:rFonts w:cstheme="minorHAnsi"/>
          <w:sz w:val="22"/>
        </w:rPr>
      </w:pPr>
      <w:r w:rsidRPr="00B12CB3">
        <w:rPr>
          <w:rFonts w:cstheme="minorHAnsi"/>
          <w:sz w:val="22"/>
        </w:rPr>
        <w:t>Outre les visites liées à la levée des réserves et aux désordres signalés, le titulaire effectuera des visites approfondies régulières (au minimum une fois par mois) pour constater d'éventuels désordres non décelables par les occupants.</w:t>
      </w:r>
      <w:r>
        <w:rPr>
          <w:rFonts w:cstheme="minorHAnsi"/>
          <w:sz w:val="22"/>
        </w:rPr>
        <w:t xml:space="preserve"> </w:t>
      </w:r>
      <w:r w:rsidRPr="00B12CB3">
        <w:rPr>
          <w:rFonts w:cstheme="minorHAnsi"/>
          <w:sz w:val="22"/>
        </w:rPr>
        <w:t>Le titulaire produira chaque mois un rapport détaillé jusqu'à l'issue de la garantie de parfait achèvement, le cas échéant prolongée.</w:t>
      </w:r>
    </w:p>
    <w:p w14:paraId="0AE9FFFD" w14:textId="158CD069" w:rsidR="00211FC5" w:rsidRPr="00C22AAB" w:rsidRDefault="00211FC5" w:rsidP="00185B20">
      <w:pPr>
        <w:pStyle w:val="Titre1"/>
        <w:numPr>
          <w:ilvl w:val="0"/>
          <w:numId w:val="11"/>
        </w:numPr>
        <w:tabs>
          <w:tab w:val="num" w:pos="567"/>
        </w:tabs>
        <w:ind w:left="0" w:hanging="992"/>
      </w:pPr>
      <w:bookmarkStart w:id="74" w:name="_Toc63935147"/>
      <w:bookmarkStart w:id="75" w:name="_Toc214290887"/>
      <w:r>
        <w:lastRenderedPageBreak/>
        <w:t xml:space="preserve">ELEMENTS </w:t>
      </w:r>
      <w:bookmarkEnd w:id="74"/>
      <w:r w:rsidR="002E1097">
        <w:t xml:space="preserve">DE </w:t>
      </w:r>
      <w:r w:rsidR="001B42F1">
        <w:t>prestations supplémentaires inclus en base</w:t>
      </w:r>
      <w:bookmarkEnd w:id="75"/>
    </w:p>
    <w:p w14:paraId="7706F2EF" w14:textId="21B1F5CA" w:rsidR="00211FC5" w:rsidRPr="000569FA" w:rsidRDefault="00211FC5" w:rsidP="000569FA">
      <w:pPr>
        <w:pStyle w:val="Titre2"/>
      </w:pPr>
      <w:bookmarkStart w:id="76" w:name="_Toc63935152"/>
      <w:bookmarkStart w:id="77" w:name="_Toc214290888"/>
      <w:r w:rsidRPr="000569FA">
        <w:t>Coordination des Systèmes de sécurité incendie (CSSI)</w:t>
      </w:r>
      <w:bookmarkEnd w:id="76"/>
      <w:r w:rsidR="00475DD6">
        <w:t xml:space="preserve"> : </w:t>
      </w:r>
      <w:r w:rsidR="00475DD6" w:rsidRPr="00475DD6">
        <w:rPr>
          <w:color w:val="FF0000"/>
        </w:rPr>
        <w:t>SANS OBJET</w:t>
      </w:r>
      <w:bookmarkEnd w:id="77"/>
    </w:p>
    <w:p w14:paraId="5EB9E42E"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Cette mission a pour objet de coordonner les systèmes de sécurité incendie, pour les phases de conception et de réalis</w:t>
      </w:r>
      <w:r>
        <w:rPr>
          <w:rFonts w:cstheme="minorHAnsi"/>
          <w:sz w:val="22"/>
        </w:rPr>
        <w:t>ation, ce, en conformité avec les</w:t>
      </w:r>
      <w:r w:rsidRPr="00CD60D1">
        <w:rPr>
          <w:rFonts w:cstheme="minorHAnsi"/>
          <w:sz w:val="22"/>
        </w:rPr>
        <w:t xml:space="preserve"> norme</w:t>
      </w:r>
      <w:r>
        <w:rPr>
          <w:rFonts w:cstheme="minorHAnsi"/>
          <w:sz w:val="22"/>
        </w:rPr>
        <w:t>s</w:t>
      </w:r>
      <w:r w:rsidRPr="00CD60D1">
        <w:rPr>
          <w:rFonts w:cstheme="minorHAnsi"/>
          <w:sz w:val="22"/>
        </w:rPr>
        <w:t xml:space="preserve"> NFS 61-931 et </w:t>
      </w:r>
      <w:r>
        <w:rPr>
          <w:rFonts w:cstheme="minorHAnsi"/>
          <w:sz w:val="22"/>
        </w:rPr>
        <w:t>n</w:t>
      </w:r>
      <w:r w:rsidRPr="00CD60D1">
        <w:rPr>
          <w:rFonts w:cstheme="minorHAnsi"/>
          <w:sz w:val="22"/>
        </w:rPr>
        <w:t>orme NFS-932</w:t>
      </w:r>
      <w:r>
        <w:rPr>
          <w:rFonts w:cstheme="minorHAnsi"/>
          <w:sz w:val="22"/>
        </w:rPr>
        <w:t xml:space="preserve"> en vigueur</w:t>
      </w:r>
      <w:r w:rsidRPr="00CD60D1">
        <w:rPr>
          <w:rFonts w:cstheme="minorHAnsi"/>
          <w:sz w:val="22"/>
        </w:rPr>
        <w:t>.</w:t>
      </w:r>
    </w:p>
    <w:p w14:paraId="1CF46CEB"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La mission confiée au coordonnateur SSI commence dès la phase conception et se termine en phase de réception et après la levée des dernières réserves relatives aux systèmes de sécurité incendie. Elle consiste en la réalisation des tâches suivantes :</w:t>
      </w:r>
    </w:p>
    <w:p w14:paraId="5CBC7B94" w14:textId="77777777" w:rsidR="00211FC5" w:rsidRPr="00B73539" w:rsidRDefault="00211FC5" w:rsidP="00E42A6D">
      <w:pPr>
        <w:pStyle w:val="Paragraphedeliste"/>
        <w:numPr>
          <w:ilvl w:val="0"/>
          <w:numId w:val="3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Définition des zones (ZD, ZS, et ZA) en liaison avec les autorités compétentes</w:t>
      </w:r>
      <w:r>
        <w:rPr>
          <w:rFonts w:asciiTheme="minorHAnsi" w:hAnsiTheme="minorHAnsi" w:cstheme="minorHAnsi"/>
          <w:sz w:val="22"/>
          <w:szCs w:val="22"/>
        </w:rPr>
        <w:t> ;</w:t>
      </w:r>
    </w:p>
    <w:p w14:paraId="690323D4" w14:textId="77777777" w:rsidR="00211FC5" w:rsidRDefault="00211FC5" w:rsidP="00E42A6D">
      <w:pPr>
        <w:pStyle w:val="Paragraphedeliste"/>
        <w:numPr>
          <w:ilvl w:val="0"/>
          <w:numId w:val="3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Élaboration d'un cahier des charges définissant :</w:t>
      </w:r>
    </w:p>
    <w:p w14:paraId="7CDC5071" w14:textId="77777777" w:rsidR="00211FC5" w:rsidRPr="00B73539" w:rsidRDefault="00211FC5" w:rsidP="00E42A6D">
      <w:pPr>
        <w:pStyle w:val="Paragraphedeliste"/>
        <w:numPr>
          <w:ilvl w:val="0"/>
          <w:numId w:val="3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La catégorie du SSI,</w:t>
      </w:r>
    </w:p>
    <w:p w14:paraId="2B06EE19" w14:textId="77777777" w:rsidR="00211FC5" w:rsidRPr="00B73539" w:rsidRDefault="00211FC5" w:rsidP="00E42A6D">
      <w:pPr>
        <w:pStyle w:val="Paragraphedeliste"/>
        <w:numPr>
          <w:ilvl w:val="0"/>
          <w:numId w:val="3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Les constituants du SSI,</w:t>
      </w:r>
    </w:p>
    <w:p w14:paraId="43E8F00D" w14:textId="77777777" w:rsidR="00211FC5" w:rsidRPr="00B73539" w:rsidRDefault="00211FC5" w:rsidP="00E42A6D">
      <w:pPr>
        <w:pStyle w:val="Paragraphedeliste"/>
        <w:numPr>
          <w:ilvl w:val="0"/>
          <w:numId w:val="3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Les dispositifs de commandes des DAS,</w:t>
      </w:r>
    </w:p>
    <w:p w14:paraId="5A4DFAB0" w14:textId="77777777" w:rsidR="00211FC5" w:rsidRPr="00B73539" w:rsidRDefault="00211FC5" w:rsidP="00E42A6D">
      <w:pPr>
        <w:pStyle w:val="Paragraphedeliste"/>
        <w:numPr>
          <w:ilvl w:val="0"/>
          <w:numId w:val="3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La nature des liaisons,</w:t>
      </w:r>
    </w:p>
    <w:p w14:paraId="7C971537" w14:textId="77777777" w:rsidR="00211FC5" w:rsidRPr="00B73539" w:rsidRDefault="00211FC5" w:rsidP="00E42A6D">
      <w:pPr>
        <w:pStyle w:val="Paragraphedeliste"/>
        <w:numPr>
          <w:ilvl w:val="0"/>
          <w:numId w:val="3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Les options de sécurité des DAS,</w:t>
      </w:r>
    </w:p>
    <w:p w14:paraId="4B15D2AB" w14:textId="77777777" w:rsidR="00211FC5" w:rsidRPr="00B73539" w:rsidRDefault="00211FC5" w:rsidP="00E42A6D">
      <w:pPr>
        <w:pStyle w:val="Paragraphedeliste"/>
        <w:numPr>
          <w:ilvl w:val="0"/>
          <w:numId w:val="3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Les alimentations de sécurité (AES et APS),</w:t>
      </w:r>
    </w:p>
    <w:p w14:paraId="1F3FD559" w14:textId="77777777" w:rsidR="00211FC5" w:rsidRPr="00B73539" w:rsidRDefault="00211FC5" w:rsidP="00E42A6D">
      <w:pPr>
        <w:pStyle w:val="Paragraphedeliste"/>
        <w:numPr>
          <w:ilvl w:val="0"/>
          <w:numId w:val="3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La procédure de réception</w:t>
      </w:r>
      <w:r>
        <w:rPr>
          <w:rFonts w:asciiTheme="minorHAnsi" w:hAnsiTheme="minorHAnsi" w:cstheme="minorHAnsi"/>
          <w:sz w:val="22"/>
          <w:szCs w:val="22"/>
        </w:rPr>
        <w:t> ;</w:t>
      </w:r>
    </w:p>
    <w:p w14:paraId="64EBFDA7" w14:textId="77777777" w:rsidR="00211FC5" w:rsidRPr="00B73539" w:rsidRDefault="00211FC5" w:rsidP="00E42A6D">
      <w:pPr>
        <w:pStyle w:val="Paragraphedeliste"/>
        <w:numPr>
          <w:ilvl w:val="0"/>
          <w:numId w:val="3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Suivi de l'installation avec création et mise à jour du dossier d'identité</w:t>
      </w:r>
      <w:r>
        <w:rPr>
          <w:rFonts w:asciiTheme="minorHAnsi" w:hAnsiTheme="minorHAnsi" w:cstheme="minorHAnsi"/>
          <w:sz w:val="22"/>
          <w:szCs w:val="22"/>
        </w:rPr>
        <w:t> ;</w:t>
      </w:r>
    </w:p>
    <w:p w14:paraId="4C6EEE85" w14:textId="77777777" w:rsidR="00211FC5" w:rsidRPr="00B73539" w:rsidRDefault="00211FC5" w:rsidP="00E42A6D">
      <w:pPr>
        <w:pStyle w:val="Paragraphedeliste"/>
        <w:numPr>
          <w:ilvl w:val="0"/>
          <w:numId w:val="3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Respect du cahier des charges et suivi des essais, établissement du procès-verbal de réception.</w:t>
      </w:r>
    </w:p>
    <w:p w14:paraId="7376DA92" w14:textId="77777777" w:rsidR="00773ADA" w:rsidRDefault="00773ADA" w:rsidP="00211FC5">
      <w:pPr>
        <w:tabs>
          <w:tab w:val="left" w:pos="1134"/>
          <w:tab w:val="left" w:pos="1276"/>
          <w:tab w:val="left" w:pos="1843"/>
          <w:tab w:val="left" w:pos="2127"/>
        </w:tabs>
        <w:autoSpaceDE w:val="0"/>
        <w:autoSpaceDN w:val="0"/>
        <w:adjustRightInd w:val="0"/>
        <w:rPr>
          <w:rFonts w:cstheme="minorHAnsi"/>
          <w:b/>
          <w:sz w:val="22"/>
          <w:u w:val="single"/>
        </w:rPr>
      </w:pPr>
    </w:p>
    <w:p w14:paraId="517413EE" w14:textId="77777777" w:rsidR="00211FC5" w:rsidRPr="001B42F1"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1B42F1">
        <w:rPr>
          <w:rFonts w:cstheme="minorHAnsi"/>
          <w:sz w:val="22"/>
          <w:u w:val="single"/>
        </w:rPr>
        <w:t>Phase de conception</w:t>
      </w:r>
    </w:p>
    <w:p w14:paraId="0579B81E"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Au cours de la phase APS, le coordonnateur SSI établit un schéma directeur devant servir de base aux concepteurs pour la constitution du dossier de permis de construire. Ce schéma directeur s’intéresse principalement aux évacuations, compartimentage, désenfumage et système d’alarme.</w:t>
      </w:r>
    </w:p>
    <w:p w14:paraId="70F6021C"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Pour le permis de construire, le coordonnateur SSI intervient sur :</w:t>
      </w:r>
    </w:p>
    <w:p w14:paraId="4C7EEF96" w14:textId="77777777" w:rsidR="00211FC5" w:rsidRPr="00B73539" w:rsidRDefault="00211FC5" w:rsidP="00E42A6D">
      <w:pPr>
        <w:pStyle w:val="Paragraphedeliste"/>
        <w:numPr>
          <w:ilvl w:val="0"/>
          <w:numId w:val="3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La vérification et validation des notices et plans de sécurité établis par le maître d'œuvre ;</w:t>
      </w:r>
    </w:p>
    <w:p w14:paraId="3CBA333F" w14:textId="77777777" w:rsidR="00211FC5" w:rsidRPr="00B73539" w:rsidRDefault="00211FC5" w:rsidP="00E42A6D">
      <w:pPr>
        <w:pStyle w:val="Paragraphedeliste"/>
        <w:numPr>
          <w:ilvl w:val="0"/>
          <w:numId w:val="3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La mise en forme d'une note de synthèse "SSI" à joindre au permis de construire ;</w:t>
      </w:r>
    </w:p>
    <w:p w14:paraId="722DF43A" w14:textId="77777777" w:rsidR="00211FC5" w:rsidRPr="00B73539" w:rsidRDefault="00211FC5" w:rsidP="00E42A6D">
      <w:pPr>
        <w:pStyle w:val="Paragraphedeliste"/>
        <w:numPr>
          <w:ilvl w:val="0"/>
          <w:numId w:val="3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L’établissement du schéma directeur du SSI suivant la NFS 61-932 :</w:t>
      </w:r>
    </w:p>
    <w:p w14:paraId="452761D6" w14:textId="77777777" w:rsidR="00211FC5" w:rsidRPr="00B73539" w:rsidRDefault="00211FC5" w:rsidP="00E42A6D">
      <w:pPr>
        <w:pStyle w:val="Paragraphedeliste"/>
        <w:numPr>
          <w:ilvl w:val="0"/>
          <w:numId w:val="4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Définition des zones (ZA, ZS, ZD),</w:t>
      </w:r>
    </w:p>
    <w:p w14:paraId="12E138B2" w14:textId="77777777" w:rsidR="00211FC5" w:rsidRPr="00B73539" w:rsidRDefault="00211FC5" w:rsidP="00E42A6D">
      <w:pPr>
        <w:pStyle w:val="Paragraphedeliste"/>
        <w:numPr>
          <w:ilvl w:val="0"/>
          <w:numId w:val="4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Corrélation entre les zones,</w:t>
      </w:r>
    </w:p>
    <w:p w14:paraId="6548B1FE" w14:textId="77777777" w:rsidR="00211FC5" w:rsidRPr="00B73539" w:rsidRDefault="00211FC5" w:rsidP="00E42A6D">
      <w:pPr>
        <w:pStyle w:val="Paragraphedeliste"/>
        <w:numPr>
          <w:ilvl w:val="0"/>
          <w:numId w:val="4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Schéma</w:t>
      </w:r>
      <w:r>
        <w:rPr>
          <w:rFonts w:asciiTheme="minorHAnsi" w:hAnsiTheme="minorHAnsi" w:cstheme="minorHAnsi"/>
          <w:sz w:val="22"/>
          <w:szCs w:val="22"/>
        </w:rPr>
        <w:t xml:space="preserve"> de principe du SSI ;</w:t>
      </w:r>
    </w:p>
    <w:p w14:paraId="35036445" w14:textId="01D40DE5" w:rsidR="00773ADA" w:rsidRPr="00773ADA" w:rsidRDefault="00211FC5" w:rsidP="00E42A6D">
      <w:pPr>
        <w:pStyle w:val="Paragraphedeliste"/>
        <w:numPr>
          <w:ilvl w:val="0"/>
          <w:numId w:val="38"/>
        </w:numPr>
        <w:tabs>
          <w:tab w:val="left" w:pos="1134"/>
          <w:tab w:val="left" w:pos="1276"/>
          <w:tab w:val="left" w:pos="1843"/>
          <w:tab w:val="left" w:pos="2127"/>
        </w:tabs>
        <w:autoSpaceDE w:val="0"/>
        <w:autoSpaceDN w:val="0"/>
        <w:adjustRightInd w:val="0"/>
        <w:contextualSpacing w:val="0"/>
        <w:rPr>
          <w:rFonts w:cstheme="minorHAnsi"/>
          <w:sz w:val="22"/>
        </w:rPr>
      </w:pPr>
      <w:r w:rsidRPr="00773ADA">
        <w:rPr>
          <w:rFonts w:asciiTheme="minorHAnsi" w:hAnsiTheme="minorHAnsi" w:cstheme="minorHAnsi"/>
          <w:sz w:val="22"/>
          <w:szCs w:val="22"/>
        </w:rPr>
        <w:t>L’animation de l'ensemble des réunions concernant le SSI avec les différentes autorités compétentes (commission départementale de sécurité).</w:t>
      </w:r>
    </w:p>
    <w:p w14:paraId="6AB54525" w14:textId="77777777" w:rsidR="001B42F1" w:rsidRDefault="001B42F1" w:rsidP="00773ADA">
      <w:pPr>
        <w:tabs>
          <w:tab w:val="left" w:pos="1134"/>
          <w:tab w:val="left" w:pos="1276"/>
          <w:tab w:val="left" w:pos="1843"/>
          <w:tab w:val="left" w:pos="2127"/>
        </w:tabs>
        <w:autoSpaceDE w:val="0"/>
        <w:autoSpaceDN w:val="0"/>
        <w:adjustRightInd w:val="0"/>
        <w:rPr>
          <w:rFonts w:cstheme="minorHAnsi"/>
          <w:sz w:val="22"/>
        </w:rPr>
      </w:pPr>
    </w:p>
    <w:p w14:paraId="69C423D4" w14:textId="2507BDA7" w:rsidR="00211FC5" w:rsidRPr="00773ADA" w:rsidRDefault="00211FC5" w:rsidP="00773ADA">
      <w:pPr>
        <w:tabs>
          <w:tab w:val="left" w:pos="1134"/>
          <w:tab w:val="left" w:pos="1276"/>
          <w:tab w:val="left" w:pos="1843"/>
          <w:tab w:val="left" w:pos="2127"/>
        </w:tabs>
        <w:autoSpaceDE w:val="0"/>
        <w:autoSpaceDN w:val="0"/>
        <w:adjustRightInd w:val="0"/>
        <w:rPr>
          <w:rFonts w:cstheme="minorHAnsi"/>
          <w:sz w:val="22"/>
        </w:rPr>
      </w:pPr>
      <w:r w:rsidRPr="00773ADA">
        <w:rPr>
          <w:rFonts w:cstheme="minorHAnsi"/>
          <w:sz w:val="22"/>
        </w:rPr>
        <w:t>Pour la préparation et l’assistance aux marchés de travaux, le coordonnateur SSI intervient sur :</w:t>
      </w:r>
    </w:p>
    <w:p w14:paraId="1398B719" w14:textId="77777777" w:rsidR="00211FC5" w:rsidRPr="00B73539" w:rsidRDefault="00211FC5" w:rsidP="00E42A6D">
      <w:pPr>
        <w:pStyle w:val="Paragraphedeliste"/>
        <w:numPr>
          <w:ilvl w:val="0"/>
          <w:numId w:val="4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L’é</w:t>
      </w:r>
      <w:r w:rsidRPr="00B73539">
        <w:rPr>
          <w:rFonts w:asciiTheme="minorHAnsi" w:hAnsiTheme="minorHAnsi" w:cstheme="minorHAnsi"/>
          <w:sz w:val="22"/>
          <w:szCs w:val="22"/>
        </w:rPr>
        <w:t>tablissement d'un cahier des charges définissant les équipements composant le SSI, servant de base pour l</w:t>
      </w:r>
      <w:r>
        <w:rPr>
          <w:rFonts w:asciiTheme="minorHAnsi" w:hAnsiTheme="minorHAnsi" w:cstheme="minorHAnsi"/>
          <w:sz w:val="22"/>
          <w:szCs w:val="22"/>
        </w:rPr>
        <w:t>'élaboration de la phase projet ;</w:t>
      </w:r>
    </w:p>
    <w:p w14:paraId="64B500AA" w14:textId="77777777" w:rsidR="00211FC5" w:rsidRPr="00B73539" w:rsidRDefault="00211FC5" w:rsidP="00E42A6D">
      <w:pPr>
        <w:pStyle w:val="Paragraphedeliste"/>
        <w:numPr>
          <w:ilvl w:val="0"/>
          <w:numId w:val="4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La v</w:t>
      </w:r>
      <w:r w:rsidRPr="00B73539">
        <w:rPr>
          <w:rFonts w:asciiTheme="minorHAnsi" w:hAnsiTheme="minorHAnsi" w:cstheme="minorHAnsi"/>
          <w:sz w:val="22"/>
          <w:szCs w:val="22"/>
        </w:rPr>
        <w:t>érification et validation du projet des pièces concernant le SSI, établies par le maître d'œuvre</w:t>
      </w:r>
      <w:r>
        <w:rPr>
          <w:rFonts w:asciiTheme="minorHAnsi" w:hAnsiTheme="minorHAnsi" w:cstheme="minorHAnsi"/>
          <w:sz w:val="22"/>
          <w:szCs w:val="22"/>
        </w:rPr>
        <w:t> ;</w:t>
      </w:r>
    </w:p>
    <w:p w14:paraId="0EE757A5" w14:textId="77777777" w:rsidR="00211FC5" w:rsidRPr="00B73539" w:rsidRDefault="00211FC5" w:rsidP="00E42A6D">
      <w:pPr>
        <w:pStyle w:val="Paragraphedeliste"/>
        <w:numPr>
          <w:ilvl w:val="0"/>
          <w:numId w:val="4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En phase de consultation des entreprises, av</w:t>
      </w:r>
      <w:r>
        <w:rPr>
          <w:rFonts w:asciiTheme="minorHAnsi" w:hAnsiTheme="minorHAnsi" w:cstheme="minorHAnsi"/>
          <w:sz w:val="22"/>
          <w:szCs w:val="22"/>
        </w:rPr>
        <w:t>is sur la conformité des offres.</w:t>
      </w:r>
    </w:p>
    <w:p w14:paraId="472A97C6" w14:textId="77777777" w:rsidR="001B42F1" w:rsidRDefault="001B42F1" w:rsidP="00211FC5">
      <w:pPr>
        <w:tabs>
          <w:tab w:val="left" w:pos="1134"/>
          <w:tab w:val="left" w:pos="1276"/>
          <w:tab w:val="left" w:pos="1843"/>
          <w:tab w:val="left" w:pos="2127"/>
        </w:tabs>
        <w:autoSpaceDE w:val="0"/>
        <w:autoSpaceDN w:val="0"/>
        <w:adjustRightInd w:val="0"/>
        <w:rPr>
          <w:rFonts w:cstheme="minorHAnsi"/>
          <w:sz w:val="22"/>
          <w:u w:val="single"/>
        </w:rPr>
      </w:pPr>
    </w:p>
    <w:p w14:paraId="1F35508A" w14:textId="77777777" w:rsidR="00211FC5" w:rsidRPr="001B42F1"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1B42F1">
        <w:rPr>
          <w:rFonts w:cstheme="minorHAnsi"/>
          <w:sz w:val="22"/>
          <w:u w:val="single"/>
        </w:rPr>
        <w:t>Phase de réalisation</w:t>
      </w:r>
    </w:p>
    <w:p w14:paraId="7B7E9256" w14:textId="77777777" w:rsidR="00211FC5" w:rsidRPr="00B73539" w:rsidRDefault="00211FC5" w:rsidP="00211FC5">
      <w:pPr>
        <w:tabs>
          <w:tab w:val="left" w:pos="1134"/>
          <w:tab w:val="left" w:pos="1276"/>
          <w:tab w:val="left" w:pos="1843"/>
          <w:tab w:val="left" w:pos="2127"/>
        </w:tabs>
        <w:autoSpaceDE w:val="0"/>
        <w:autoSpaceDN w:val="0"/>
        <w:adjustRightInd w:val="0"/>
        <w:rPr>
          <w:rFonts w:cstheme="minorHAnsi"/>
          <w:sz w:val="22"/>
        </w:rPr>
      </w:pPr>
      <w:r w:rsidRPr="00B73539">
        <w:rPr>
          <w:rFonts w:cstheme="minorHAnsi"/>
          <w:sz w:val="22"/>
        </w:rPr>
        <w:lastRenderedPageBreak/>
        <w:t>La description des prestations à exécuter par le titulaire décrites ci-dessous, s'applique pour chaque ensemble bâti destiné à être mis en service.</w:t>
      </w:r>
      <w:r>
        <w:rPr>
          <w:rFonts w:cstheme="minorHAnsi"/>
          <w:sz w:val="22"/>
        </w:rPr>
        <w:t xml:space="preserve"> </w:t>
      </w:r>
      <w:r w:rsidRPr="00B73539">
        <w:rPr>
          <w:rFonts w:cstheme="minorHAnsi"/>
          <w:sz w:val="22"/>
        </w:rPr>
        <w:t>Le coordonnateur doit l'établissement du dossier SSI conformément à la norme NFS 61-932</w:t>
      </w:r>
      <w:r>
        <w:rPr>
          <w:rFonts w:cstheme="minorHAnsi"/>
          <w:sz w:val="22"/>
        </w:rPr>
        <w:t xml:space="preserve"> en vigueur</w:t>
      </w:r>
      <w:r w:rsidRPr="00B73539">
        <w:rPr>
          <w:rFonts w:cstheme="minorHAnsi"/>
          <w:sz w:val="22"/>
        </w:rPr>
        <w:t>, et notamment :</w:t>
      </w:r>
    </w:p>
    <w:p w14:paraId="1F1D5A49"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La collecte auprès du maître d'œuvre et des entreprises des documents constituant le dossier d'identité</w:t>
      </w:r>
      <w:r>
        <w:rPr>
          <w:rFonts w:asciiTheme="minorHAnsi" w:hAnsiTheme="minorHAnsi" w:cstheme="minorHAnsi"/>
          <w:sz w:val="22"/>
          <w:szCs w:val="22"/>
        </w:rPr>
        <w:t> ;</w:t>
      </w:r>
    </w:p>
    <w:p w14:paraId="441D7757"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Zones de détection (ZD) avec identification des détecteurs et/ ou des déclencheurs manuels (DM) correspondants</w:t>
      </w:r>
      <w:r>
        <w:rPr>
          <w:rFonts w:asciiTheme="minorHAnsi" w:hAnsiTheme="minorHAnsi" w:cstheme="minorHAnsi"/>
          <w:sz w:val="22"/>
          <w:szCs w:val="22"/>
        </w:rPr>
        <w:t> ;</w:t>
      </w:r>
    </w:p>
    <w:p w14:paraId="39780FC2"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Zones de mise en sécurité (ZS) avec identification des dispositifs actionnés de sécurité (DAS)</w:t>
      </w:r>
      <w:r>
        <w:rPr>
          <w:rFonts w:asciiTheme="minorHAnsi" w:hAnsiTheme="minorHAnsi" w:cstheme="minorHAnsi"/>
          <w:sz w:val="22"/>
          <w:szCs w:val="22"/>
        </w:rPr>
        <w:t> ;</w:t>
      </w:r>
    </w:p>
    <w:p w14:paraId="4E01666F"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Zones de diffusion d'alarme (ZA) avec identification des diffuseurs d'alarme sonore (DS) et/ ou des blocs autonomes d'alarme sonore (BAAS)</w:t>
      </w:r>
      <w:r>
        <w:rPr>
          <w:rFonts w:asciiTheme="minorHAnsi" w:hAnsiTheme="minorHAnsi" w:cstheme="minorHAnsi"/>
          <w:sz w:val="22"/>
          <w:szCs w:val="22"/>
        </w:rPr>
        <w:t> ;</w:t>
      </w:r>
    </w:p>
    <w:p w14:paraId="26C38BD0"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Corrélations entre ZD et ZS du centralisateur de mise en sécurité incendie (CMSI) pour les SSI de catégorie A et B (entre les dispositifs de commande (DCM, DCMR, DCS) et DAS pour les catégories C, D, et E)</w:t>
      </w:r>
      <w:r>
        <w:rPr>
          <w:rFonts w:asciiTheme="minorHAnsi" w:hAnsiTheme="minorHAnsi" w:cstheme="minorHAnsi"/>
          <w:sz w:val="22"/>
          <w:szCs w:val="22"/>
        </w:rPr>
        <w:t> ;</w:t>
      </w:r>
    </w:p>
    <w:p w14:paraId="36D77C16"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Schéma(s) de principe de l'installation, les plans de câblage détaillés devant être annexés au dossier d'identité</w:t>
      </w:r>
      <w:r>
        <w:rPr>
          <w:rFonts w:asciiTheme="minorHAnsi" w:hAnsiTheme="minorHAnsi" w:cstheme="minorHAnsi"/>
          <w:sz w:val="22"/>
          <w:szCs w:val="22"/>
        </w:rPr>
        <w:t> ;</w:t>
      </w:r>
    </w:p>
    <w:p w14:paraId="03C02373"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Liste des plans fournis par les installateurs, ces plans devant être annexés au dossier d'identité</w:t>
      </w:r>
      <w:r>
        <w:rPr>
          <w:rFonts w:asciiTheme="minorHAnsi" w:hAnsiTheme="minorHAnsi" w:cstheme="minorHAnsi"/>
          <w:sz w:val="22"/>
          <w:szCs w:val="22"/>
        </w:rPr>
        <w:t> ;</w:t>
      </w:r>
    </w:p>
    <w:p w14:paraId="7D1CA2E1"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Liste des matériels du SSI et documentations donnant leurs caractéristiques</w:t>
      </w:r>
      <w:r>
        <w:rPr>
          <w:rFonts w:asciiTheme="minorHAnsi" w:hAnsiTheme="minorHAnsi" w:cstheme="minorHAnsi"/>
          <w:sz w:val="22"/>
          <w:szCs w:val="22"/>
        </w:rPr>
        <w:t> ;</w:t>
      </w:r>
    </w:p>
    <w:p w14:paraId="4EA1831B"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Certificats de conformité aux normes, fournis par les constructeurs</w:t>
      </w:r>
      <w:r>
        <w:rPr>
          <w:rFonts w:asciiTheme="minorHAnsi" w:hAnsiTheme="minorHAnsi" w:cstheme="minorHAnsi"/>
          <w:sz w:val="22"/>
          <w:szCs w:val="22"/>
        </w:rPr>
        <w:t> ;</w:t>
      </w:r>
    </w:p>
    <w:p w14:paraId="252F75E8"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Instructions de manœuvre, document attestant la compatibilité entre le SDI et le CMSI</w:t>
      </w:r>
      <w:r>
        <w:rPr>
          <w:rFonts w:asciiTheme="minorHAnsi" w:hAnsiTheme="minorHAnsi" w:cstheme="minorHAnsi"/>
          <w:sz w:val="22"/>
          <w:szCs w:val="22"/>
        </w:rPr>
        <w:t> ;</w:t>
      </w:r>
    </w:p>
    <w:p w14:paraId="28CB099E"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Consignes et schémas d'exploitation du SSI</w:t>
      </w:r>
      <w:r>
        <w:rPr>
          <w:rFonts w:asciiTheme="minorHAnsi" w:hAnsiTheme="minorHAnsi" w:cstheme="minorHAnsi"/>
          <w:sz w:val="22"/>
          <w:szCs w:val="22"/>
        </w:rPr>
        <w:t> ;</w:t>
      </w:r>
    </w:p>
    <w:p w14:paraId="103CBF0E"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Réalisation du dossier d'identité SSI général pour transmission à la commission départementale de sécurité</w:t>
      </w:r>
      <w:r>
        <w:rPr>
          <w:rFonts w:asciiTheme="minorHAnsi" w:hAnsiTheme="minorHAnsi" w:cstheme="minorHAnsi"/>
          <w:sz w:val="22"/>
          <w:szCs w:val="22"/>
        </w:rPr>
        <w:t> ;</w:t>
      </w:r>
    </w:p>
    <w:p w14:paraId="057A2899"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Élaboration des programmes d'essais en collaboration avec les entreprises</w:t>
      </w:r>
      <w:r>
        <w:rPr>
          <w:rFonts w:asciiTheme="minorHAnsi" w:hAnsiTheme="minorHAnsi" w:cstheme="minorHAnsi"/>
          <w:sz w:val="22"/>
          <w:szCs w:val="22"/>
        </w:rPr>
        <w:t> ;</w:t>
      </w:r>
    </w:p>
    <w:p w14:paraId="3A742503"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Collecte des fiches d'essais proposés par les entreprises, sachant que le coordonnateur devra coordonner et organiser les essais</w:t>
      </w:r>
      <w:r>
        <w:rPr>
          <w:rFonts w:asciiTheme="minorHAnsi" w:hAnsiTheme="minorHAnsi" w:cstheme="minorHAnsi"/>
          <w:sz w:val="22"/>
          <w:szCs w:val="22"/>
        </w:rPr>
        <w:t> ;</w:t>
      </w:r>
    </w:p>
    <w:p w14:paraId="14BCBD1C"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Les essais coordonnés devront être réalisés sous la direction du coordonnateur SSI</w:t>
      </w:r>
      <w:r>
        <w:rPr>
          <w:rFonts w:asciiTheme="minorHAnsi" w:hAnsiTheme="minorHAnsi" w:cstheme="minorHAnsi"/>
          <w:sz w:val="22"/>
          <w:szCs w:val="22"/>
        </w:rPr>
        <w:t> ;</w:t>
      </w:r>
    </w:p>
    <w:p w14:paraId="27AF868F"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Formation du personnel</w:t>
      </w:r>
      <w:r>
        <w:rPr>
          <w:rFonts w:asciiTheme="minorHAnsi" w:hAnsiTheme="minorHAnsi" w:cstheme="minorHAnsi"/>
          <w:sz w:val="22"/>
          <w:szCs w:val="22"/>
        </w:rPr>
        <w:t> ;</w:t>
      </w:r>
    </w:p>
    <w:p w14:paraId="13C9D5F2" w14:textId="77777777" w:rsidR="00211FC5" w:rsidRPr="00B73539" w:rsidRDefault="00211FC5" w:rsidP="00E42A6D">
      <w:pPr>
        <w:pStyle w:val="Paragraphedeliste"/>
        <w:numPr>
          <w:ilvl w:val="0"/>
          <w:numId w:val="4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73539">
        <w:rPr>
          <w:rFonts w:asciiTheme="minorHAnsi" w:hAnsiTheme="minorHAnsi" w:cstheme="minorHAnsi"/>
          <w:sz w:val="22"/>
          <w:szCs w:val="22"/>
        </w:rPr>
        <w:t>Établissement du procès-verbal de réception SSI.</w:t>
      </w:r>
    </w:p>
    <w:p w14:paraId="3AACDEF2"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Le coordonnateur SSI </w:t>
      </w:r>
      <w:r w:rsidRPr="00B73539">
        <w:rPr>
          <w:rFonts w:cstheme="minorHAnsi"/>
          <w:sz w:val="22"/>
        </w:rPr>
        <w:t>est présent lors de</w:t>
      </w:r>
      <w:r>
        <w:rPr>
          <w:rFonts w:cstheme="minorHAnsi"/>
          <w:sz w:val="22"/>
        </w:rPr>
        <w:t>s</w:t>
      </w:r>
      <w:r w:rsidRPr="00B73539">
        <w:rPr>
          <w:rFonts w:cstheme="minorHAnsi"/>
          <w:sz w:val="22"/>
        </w:rPr>
        <w:t xml:space="preserve"> visites de la commiss</w:t>
      </w:r>
      <w:r>
        <w:rPr>
          <w:rFonts w:cstheme="minorHAnsi"/>
          <w:sz w:val="22"/>
        </w:rPr>
        <w:t>ion départementale de sécurité et</w:t>
      </w:r>
      <w:r w:rsidRPr="00B73539">
        <w:rPr>
          <w:rFonts w:cstheme="minorHAnsi"/>
          <w:sz w:val="22"/>
        </w:rPr>
        <w:t xml:space="preserve"> il est un interlocuteur privilégié de ses membres.</w:t>
      </w:r>
    </w:p>
    <w:p w14:paraId="14F1B25F" w14:textId="77777777" w:rsidR="00211FC5" w:rsidRPr="00B73539" w:rsidRDefault="00211FC5" w:rsidP="00211FC5">
      <w:pPr>
        <w:tabs>
          <w:tab w:val="left" w:pos="1134"/>
          <w:tab w:val="left" w:pos="1276"/>
          <w:tab w:val="left" w:pos="1843"/>
          <w:tab w:val="left" w:pos="2127"/>
        </w:tabs>
        <w:autoSpaceDE w:val="0"/>
        <w:autoSpaceDN w:val="0"/>
        <w:adjustRightInd w:val="0"/>
        <w:rPr>
          <w:rFonts w:cstheme="minorHAnsi"/>
          <w:sz w:val="22"/>
        </w:rPr>
      </w:pPr>
    </w:p>
    <w:p w14:paraId="1754B2CB" w14:textId="35871224"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Pr>
          <w:rFonts w:cstheme="minorHAnsi"/>
          <w:sz w:val="22"/>
        </w:rPr>
        <w:t>Le coordonnateur SSI</w:t>
      </w:r>
      <w:r w:rsidRPr="00B73539">
        <w:rPr>
          <w:rFonts w:cstheme="minorHAnsi"/>
          <w:sz w:val="22"/>
        </w:rPr>
        <w:t xml:space="preserve"> s'assure que toutes les remarques relatives à sa mission, formulées dans l'arrêté de délivrance et les additifs du permis de construire et par la commission départementale sont prises en compte. Il en fait de même pour les réserves que lui-même, le contrôleur technique ou le maître d'œuvre aurait formulées lors de la réception des ouvrages.</w:t>
      </w:r>
    </w:p>
    <w:p w14:paraId="3F99CA11" w14:textId="0384498A" w:rsidR="000569FA" w:rsidRPr="00C22AAB" w:rsidRDefault="000569FA" w:rsidP="000569FA">
      <w:pPr>
        <w:pStyle w:val="Titre2"/>
      </w:pPr>
      <w:bookmarkStart w:id="78" w:name="_Toc63935148"/>
      <w:bookmarkStart w:id="79" w:name="_Toc214290889"/>
      <w:r>
        <w:t>Ordonnancement, Pilotage et Coordination (OPC)</w:t>
      </w:r>
      <w:bookmarkEnd w:id="78"/>
      <w:bookmarkEnd w:id="79"/>
      <w:r w:rsidR="00475DD6" w:rsidRPr="00475DD6">
        <w:t xml:space="preserve"> </w:t>
      </w:r>
    </w:p>
    <w:p w14:paraId="69EFE482" w14:textId="77777777" w:rsidR="000569FA" w:rsidRDefault="000569FA" w:rsidP="000569FA">
      <w:pPr>
        <w:tabs>
          <w:tab w:val="left" w:pos="1134"/>
          <w:tab w:val="left" w:pos="1276"/>
          <w:tab w:val="left" w:pos="1843"/>
          <w:tab w:val="left" w:pos="2127"/>
        </w:tabs>
        <w:autoSpaceDE w:val="0"/>
        <w:autoSpaceDN w:val="0"/>
        <w:adjustRightInd w:val="0"/>
        <w:rPr>
          <w:rFonts w:cstheme="minorHAnsi"/>
          <w:sz w:val="22"/>
        </w:rPr>
      </w:pPr>
      <w:r w:rsidRPr="00D21D5A">
        <w:rPr>
          <w:rFonts w:cstheme="minorHAnsi"/>
          <w:sz w:val="22"/>
        </w:rPr>
        <w:t>Il est précisé que le présent élément de mission est considéré, au stade de la passation du présent marché, comme s'appliquant dans le cadre d'une dévolu</w:t>
      </w:r>
      <w:r>
        <w:rPr>
          <w:rFonts w:cstheme="minorHAnsi"/>
          <w:sz w:val="22"/>
        </w:rPr>
        <w:t>tion des travaux par lots séparés.</w:t>
      </w:r>
    </w:p>
    <w:p w14:paraId="2BFCAA98" w14:textId="77777777" w:rsidR="000569FA" w:rsidRPr="00D21D5A" w:rsidRDefault="000569FA" w:rsidP="000569FA">
      <w:pPr>
        <w:tabs>
          <w:tab w:val="left" w:pos="1134"/>
          <w:tab w:val="left" w:pos="1276"/>
          <w:tab w:val="left" w:pos="1843"/>
          <w:tab w:val="left" w:pos="2127"/>
        </w:tabs>
        <w:autoSpaceDE w:val="0"/>
        <w:autoSpaceDN w:val="0"/>
        <w:adjustRightInd w:val="0"/>
        <w:rPr>
          <w:rFonts w:cstheme="minorHAnsi"/>
          <w:sz w:val="22"/>
        </w:rPr>
      </w:pPr>
      <w:r w:rsidRPr="00D21D5A">
        <w:rPr>
          <w:rFonts w:cstheme="minorHAnsi"/>
          <w:sz w:val="22"/>
        </w:rPr>
        <w:t xml:space="preserve">Il s'agit d'un élément de mission </w:t>
      </w:r>
      <w:r>
        <w:rPr>
          <w:rFonts w:cstheme="minorHAnsi"/>
          <w:sz w:val="22"/>
        </w:rPr>
        <w:t xml:space="preserve">complémentaire </w:t>
      </w:r>
      <w:r w:rsidRPr="00D21D5A">
        <w:rPr>
          <w:rFonts w:cstheme="minorHAnsi"/>
          <w:sz w:val="22"/>
        </w:rPr>
        <w:t xml:space="preserve">de maîtrise d'œuvre au sens de l'article </w:t>
      </w:r>
      <w:r>
        <w:rPr>
          <w:rFonts w:cstheme="minorHAnsi"/>
          <w:sz w:val="22"/>
        </w:rPr>
        <w:t xml:space="preserve">1 ANNEXE I-7 et ANNEXE III-7 de l’arrêté du 22 mars 2019 </w:t>
      </w:r>
    </w:p>
    <w:p w14:paraId="25889923" w14:textId="77777777" w:rsidR="000569FA" w:rsidRPr="00D21D5A" w:rsidRDefault="000569FA" w:rsidP="000569FA">
      <w:pPr>
        <w:tabs>
          <w:tab w:val="left" w:pos="1134"/>
          <w:tab w:val="left" w:pos="1276"/>
          <w:tab w:val="left" w:pos="1843"/>
          <w:tab w:val="left" w:pos="2127"/>
        </w:tabs>
        <w:autoSpaceDE w:val="0"/>
        <w:autoSpaceDN w:val="0"/>
        <w:adjustRightInd w:val="0"/>
        <w:rPr>
          <w:rFonts w:cstheme="minorHAnsi"/>
          <w:sz w:val="22"/>
        </w:rPr>
      </w:pPr>
      <w:r w:rsidRPr="00D21D5A">
        <w:rPr>
          <w:rFonts w:cstheme="minorHAnsi"/>
          <w:sz w:val="22"/>
        </w:rPr>
        <w:t>Elle ne comprend pas la coordination ou la participation à la coordination des actions effectuées par les intervenants extérieurs à la maîtrise d'œuvre, lorsqu'elle est nécessaire en supplément de la mission d'ordonnancement, coordination et pilotage des travaux.</w:t>
      </w:r>
    </w:p>
    <w:p w14:paraId="16C2260C" w14:textId="77777777" w:rsidR="000569FA" w:rsidRDefault="000569FA" w:rsidP="000569FA">
      <w:pPr>
        <w:tabs>
          <w:tab w:val="left" w:pos="1134"/>
          <w:tab w:val="left" w:pos="1276"/>
          <w:tab w:val="left" w:pos="1843"/>
          <w:tab w:val="left" w:pos="2127"/>
        </w:tabs>
        <w:autoSpaceDE w:val="0"/>
        <w:autoSpaceDN w:val="0"/>
        <w:adjustRightInd w:val="0"/>
        <w:rPr>
          <w:rFonts w:cstheme="minorHAnsi"/>
          <w:sz w:val="22"/>
        </w:rPr>
      </w:pPr>
      <w:r w:rsidRPr="00D21D5A">
        <w:rPr>
          <w:rFonts w:cstheme="minorHAnsi"/>
          <w:sz w:val="22"/>
        </w:rPr>
        <w:t>L'ordonnancement, la coordination et le pilotage des travaux ont pour objet :</w:t>
      </w:r>
    </w:p>
    <w:p w14:paraId="2738A05A" w14:textId="6E8C8B09" w:rsidR="000569FA" w:rsidRPr="00D21D5A" w:rsidRDefault="000569FA" w:rsidP="00E42A6D">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D21D5A">
        <w:rPr>
          <w:rFonts w:asciiTheme="minorHAnsi" w:hAnsiTheme="minorHAnsi" w:cstheme="minorHAnsi"/>
          <w:sz w:val="22"/>
          <w:szCs w:val="22"/>
        </w:rPr>
        <w:lastRenderedPageBreak/>
        <w:t xml:space="preserve">Pour l'ordonnancement et la planification, de gérer le temps de chaque intervenant afin de respecter le délai global TCE prévu pour réaliser les travaux. Il s'agit d'analyser les tâches élémentaires portant sur les études d'exécution et les travaux, de déterminer leurs enchaînements ainsi que leur chemin critique, par des documents graphiques, et tout au long de la réalisation des ouvrages, de proposer des mesures visant au respect des </w:t>
      </w:r>
      <w:r w:rsidR="00773ADA">
        <w:rPr>
          <w:rFonts w:asciiTheme="minorHAnsi" w:hAnsiTheme="minorHAnsi" w:cstheme="minorHAnsi"/>
          <w:sz w:val="22"/>
          <w:szCs w:val="22"/>
        </w:rPr>
        <w:t>délais d'exécution des travaux</w:t>
      </w:r>
    </w:p>
    <w:p w14:paraId="426C6A2C" w14:textId="2318CF50" w:rsidR="000569FA" w:rsidRPr="00D21D5A" w:rsidRDefault="000569FA" w:rsidP="00E42A6D">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D21D5A">
        <w:rPr>
          <w:rFonts w:asciiTheme="minorHAnsi" w:hAnsiTheme="minorHAnsi" w:cstheme="minorHAnsi"/>
          <w:sz w:val="22"/>
          <w:szCs w:val="22"/>
        </w:rPr>
        <w:t>Pour la coordination, d'harmoniser dans le temps et dans l'espace les actions des différents intervenants au stade des travaux afin d'établir sans ambiguïté des obligations de chacun des entrepreneurs</w:t>
      </w:r>
      <w:r>
        <w:rPr>
          <w:rFonts w:asciiTheme="minorHAnsi" w:hAnsiTheme="minorHAnsi" w:cstheme="minorHAnsi"/>
          <w:sz w:val="22"/>
          <w:szCs w:val="22"/>
        </w:rPr>
        <w:t xml:space="preserve"> </w:t>
      </w:r>
      <w:r w:rsidRPr="00D21D5A">
        <w:rPr>
          <w:rFonts w:asciiTheme="minorHAnsi" w:hAnsiTheme="minorHAnsi" w:cstheme="minorHAnsi"/>
          <w:sz w:val="22"/>
          <w:szCs w:val="22"/>
        </w:rPr>
        <w:t>; d'assurer une compatibilité parfaite entre les différents composants de la construction. Le cas échéant, de présider le collège interentrep</w:t>
      </w:r>
      <w:r w:rsidR="00773ADA">
        <w:rPr>
          <w:rFonts w:asciiTheme="minorHAnsi" w:hAnsiTheme="minorHAnsi" w:cstheme="minorHAnsi"/>
          <w:sz w:val="22"/>
          <w:szCs w:val="22"/>
        </w:rPr>
        <w:t>rises d'hygiène et de sécurité</w:t>
      </w:r>
    </w:p>
    <w:p w14:paraId="5431ECC7" w14:textId="4FFCFFBF" w:rsidR="000569FA" w:rsidRPr="00D21D5A" w:rsidRDefault="000569FA" w:rsidP="00E42A6D">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D21D5A">
        <w:rPr>
          <w:rFonts w:asciiTheme="minorHAnsi" w:hAnsiTheme="minorHAnsi" w:cstheme="minorHAnsi"/>
          <w:sz w:val="22"/>
          <w:szCs w:val="22"/>
        </w:rPr>
        <w:t>Pour le pilotage, au stade des études et des travaux et jusqu'à la levée des réserves dans les délais impartis dans le ou les contrats de travaux, de mettre en application les diverses mesures d'organisation arrêtées au titre de l'ordonnancement et de la coordination et de les adapter autant que de besoin afin de respecter les délais. En cas de retard, détermination d'une répartition approp</w:t>
      </w:r>
      <w:r w:rsidR="00773ADA">
        <w:rPr>
          <w:rFonts w:asciiTheme="minorHAnsi" w:hAnsiTheme="minorHAnsi" w:cstheme="minorHAnsi"/>
          <w:sz w:val="22"/>
          <w:szCs w:val="22"/>
        </w:rPr>
        <w:t>riée des éventuelles pénalités</w:t>
      </w:r>
    </w:p>
    <w:p w14:paraId="1A55837C" w14:textId="77777777" w:rsidR="000569FA" w:rsidRDefault="000569FA" w:rsidP="00E42A6D">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D21D5A">
        <w:rPr>
          <w:rFonts w:asciiTheme="minorHAnsi" w:hAnsiTheme="minorHAnsi" w:cstheme="minorHAnsi"/>
          <w:sz w:val="22"/>
          <w:szCs w:val="22"/>
        </w:rPr>
        <w:t>Pendant l'année de parfait achèvement des ouvrages, d'ordonnancer et piloter les travaux de réparations des désordres qui surviendraient.</w:t>
      </w:r>
    </w:p>
    <w:p w14:paraId="268763AA" w14:textId="77777777" w:rsidR="000569FA" w:rsidRPr="00D21D5A" w:rsidRDefault="000569FA" w:rsidP="000569FA">
      <w:pPr>
        <w:tabs>
          <w:tab w:val="left" w:pos="1134"/>
          <w:tab w:val="left" w:pos="1276"/>
          <w:tab w:val="left" w:pos="1843"/>
          <w:tab w:val="left" w:pos="2127"/>
        </w:tabs>
        <w:autoSpaceDE w:val="0"/>
        <w:autoSpaceDN w:val="0"/>
        <w:adjustRightInd w:val="0"/>
        <w:rPr>
          <w:rFonts w:cstheme="minorHAnsi"/>
          <w:sz w:val="22"/>
        </w:rPr>
      </w:pPr>
      <w:r>
        <w:rPr>
          <w:rFonts w:cstheme="minorHAnsi"/>
          <w:sz w:val="22"/>
        </w:rPr>
        <w:t>La définition des tâches à assurer et des documents à produire est précisée en annexe du présent CCTP.</w:t>
      </w:r>
    </w:p>
    <w:p w14:paraId="2D0B4FF2" w14:textId="02A3E1D0" w:rsidR="00211FC5" w:rsidRPr="00C22AAB" w:rsidRDefault="00211FC5" w:rsidP="000569FA">
      <w:pPr>
        <w:pStyle w:val="Titre2"/>
      </w:pPr>
      <w:bookmarkStart w:id="80" w:name="_Toc63935158"/>
      <w:bookmarkStart w:id="81" w:name="_Toc214290890"/>
      <w:r>
        <w:t>Synthèse et coordination de la cellule de synthèse (SYN)</w:t>
      </w:r>
      <w:bookmarkEnd w:id="80"/>
      <w:bookmarkEnd w:id="81"/>
      <w:r w:rsidR="00475DD6">
        <w:t> </w:t>
      </w:r>
    </w:p>
    <w:p w14:paraId="6D04FEFC" w14:textId="77777777" w:rsidR="00211FC5" w:rsidRPr="00CD60D1"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Sur la base des plans d'exécution des ouvrages établis par les entreprises, ces études ont pour objet d'assurer pendant la phase d'études d'exécution la cohérence spatiale des éléments d'ouvrage de tous les corps d'état, dans le respect des dispositions architecturales, techniques, d'exploitation et de maintenance du projet ; elles se traduisent par les plans et les coupes de synthèse qui représentent, au niveau du détail d'exécution, sur un même support, l'implantation des éléments d'ouvrage, des équipements et des installations.</w:t>
      </w:r>
    </w:p>
    <w:p w14:paraId="4BD36C67"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Ce travail d'étude est réalisé sur informatique, en couches superposables, en distinguant réseaux et terminaux.</w:t>
      </w:r>
      <w:r>
        <w:rPr>
          <w:rFonts w:cstheme="minorHAnsi"/>
          <w:sz w:val="22"/>
        </w:rPr>
        <w:t xml:space="preserve"> </w:t>
      </w:r>
      <w:r w:rsidRPr="00CD60D1">
        <w:rPr>
          <w:rFonts w:cstheme="minorHAnsi"/>
          <w:sz w:val="22"/>
        </w:rPr>
        <w:t>Ces travaux se réalisent dans une cellule dite cellule de synthèse constituée des entreprises, du responsable de cette mission et de ses collaborateurs.</w:t>
      </w:r>
    </w:p>
    <w:p w14:paraId="254A7EAB" w14:textId="38145F64" w:rsidR="00210B09" w:rsidRPr="00210B09" w:rsidRDefault="00210B09" w:rsidP="00211FC5">
      <w:pPr>
        <w:tabs>
          <w:tab w:val="left" w:pos="1134"/>
          <w:tab w:val="left" w:pos="1276"/>
          <w:tab w:val="left" w:pos="1843"/>
          <w:tab w:val="left" w:pos="2127"/>
        </w:tabs>
        <w:autoSpaceDE w:val="0"/>
        <w:autoSpaceDN w:val="0"/>
        <w:adjustRightInd w:val="0"/>
        <w:rPr>
          <w:rFonts w:cstheme="minorHAnsi"/>
          <w:b/>
          <w:sz w:val="22"/>
        </w:rPr>
      </w:pPr>
      <w:r w:rsidRPr="00210B09">
        <w:rPr>
          <w:rFonts w:cstheme="minorHAnsi"/>
          <w:b/>
          <w:sz w:val="22"/>
        </w:rPr>
        <w:t>Le responsable de cette mission fait partie intégrante du groupement de maîtrise d’œuvre, idéalement c’est le chef de projet du bureau d’études.</w:t>
      </w:r>
    </w:p>
    <w:p w14:paraId="5A0910FE" w14:textId="77777777" w:rsidR="00211FC5" w:rsidRPr="001B42F1"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1B42F1">
        <w:rPr>
          <w:rFonts w:cstheme="minorHAnsi"/>
          <w:sz w:val="22"/>
          <w:u w:val="single"/>
        </w:rPr>
        <w:t>Moyens et actions</w:t>
      </w:r>
    </w:p>
    <w:p w14:paraId="609255AB"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 responsable de la mission :</w:t>
      </w:r>
    </w:p>
    <w:p w14:paraId="74959F55" w14:textId="661BBBD6" w:rsidR="00211FC5" w:rsidRDefault="00211FC5" w:rsidP="00E42A6D">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Établit au préalable une notice méthodologique précisant, de manière exhaustive, l'organisation informatique et les moyens à mettre en place, la méthodologie, les procédures de sauvegarde et d'archivage des documents</w:t>
      </w:r>
      <w:r>
        <w:rPr>
          <w:rFonts w:asciiTheme="minorHAnsi" w:hAnsiTheme="minorHAnsi" w:cstheme="minorHAnsi"/>
          <w:sz w:val="22"/>
          <w:szCs w:val="22"/>
        </w:rPr>
        <w:t> ;</w:t>
      </w:r>
    </w:p>
    <w:p w14:paraId="5101E020" w14:textId="77777777" w:rsidR="001B42F1" w:rsidRPr="001B42F1" w:rsidRDefault="001B42F1" w:rsidP="001B42F1">
      <w:pPr>
        <w:pStyle w:val="Paragraphedeliste"/>
        <w:numPr>
          <w:ilvl w:val="0"/>
          <w:numId w:val="0"/>
        </w:numPr>
        <w:tabs>
          <w:tab w:val="left" w:pos="1134"/>
          <w:tab w:val="left" w:pos="1276"/>
          <w:tab w:val="left" w:pos="1843"/>
          <w:tab w:val="left" w:pos="2127"/>
        </w:tabs>
        <w:autoSpaceDE w:val="0"/>
        <w:autoSpaceDN w:val="0"/>
        <w:adjustRightInd w:val="0"/>
        <w:ind w:left="720"/>
        <w:contextualSpacing w:val="0"/>
        <w:rPr>
          <w:rFonts w:asciiTheme="minorHAnsi" w:hAnsiTheme="minorHAnsi" w:cstheme="minorHAnsi"/>
          <w:sz w:val="22"/>
          <w:szCs w:val="22"/>
        </w:rPr>
      </w:pPr>
    </w:p>
    <w:p w14:paraId="2B0E700C" w14:textId="77777777" w:rsidR="00211FC5" w:rsidRPr="00CD60D1" w:rsidRDefault="00211FC5" w:rsidP="00E42A6D">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Dirige et anime la cellule de synthèse :</w:t>
      </w:r>
    </w:p>
    <w:p w14:paraId="63ED530D" w14:textId="77777777" w:rsidR="00211FC5" w:rsidRPr="00CD60D1" w:rsidRDefault="00211FC5" w:rsidP="00E42A6D">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Organisation et animation des séances de travail,</w:t>
      </w:r>
    </w:p>
    <w:p w14:paraId="2297F9A2" w14:textId="77777777" w:rsidR="00211FC5" w:rsidRPr="00CD60D1" w:rsidRDefault="00211FC5" w:rsidP="00E42A6D">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Arbitrage pour solutionner les problèmes de coordination,</w:t>
      </w:r>
    </w:p>
    <w:p w14:paraId="3B508282" w14:textId="77777777" w:rsidR="00211FC5" w:rsidRPr="00CD60D1" w:rsidRDefault="00211FC5" w:rsidP="00E42A6D">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En collaboration avec le maître d'œuvre, arbitrage pour solutionner les problèmes techniques et architecturaux,</w:t>
      </w:r>
    </w:p>
    <w:p w14:paraId="4442DDD6" w14:textId="256D86F7" w:rsidR="00211FC5" w:rsidRDefault="00211FC5" w:rsidP="00E42A6D">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Vérifie la prise en compte des modifications demandées</w:t>
      </w:r>
      <w:r>
        <w:rPr>
          <w:rFonts w:asciiTheme="minorHAnsi" w:hAnsiTheme="minorHAnsi" w:cstheme="minorHAnsi"/>
          <w:sz w:val="22"/>
          <w:szCs w:val="22"/>
        </w:rPr>
        <w:t> ;</w:t>
      </w:r>
    </w:p>
    <w:p w14:paraId="75DF7AC8" w14:textId="77777777" w:rsidR="001B42F1" w:rsidRPr="001B42F1" w:rsidRDefault="001B42F1" w:rsidP="001B42F1">
      <w:pPr>
        <w:pStyle w:val="Paragraphedeliste"/>
        <w:numPr>
          <w:ilvl w:val="0"/>
          <w:numId w:val="0"/>
        </w:numPr>
        <w:tabs>
          <w:tab w:val="left" w:pos="1134"/>
          <w:tab w:val="left" w:pos="1276"/>
          <w:tab w:val="left" w:pos="1843"/>
          <w:tab w:val="left" w:pos="2127"/>
        </w:tabs>
        <w:autoSpaceDE w:val="0"/>
        <w:autoSpaceDN w:val="0"/>
        <w:adjustRightInd w:val="0"/>
        <w:ind w:left="1068"/>
        <w:contextualSpacing w:val="0"/>
        <w:rPr>
          <w:rFonts w:asciiTheme="minorHAnsi" w:hAnsiTheme="minorHAnsi" w:cstheme="minorHAnsi"/>
          <w:sz w:val="22"/>
          <w:szCs w:val="22"/>
        </w:rPr>
      </w:pPr>
    </w:p>
    <w:p w14:paraId="54453C26" w14:textId="77777777" w:rsidR="00211FC5" w:rsidRPr="00CD60D1" w:rsidRDefault="00211FC5" w:rsidP="00E42A6D">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 xml:space="preserve">Organise et anime toutes les réunions nécessaires à la mise en place et au bon fonctionnement de la cellule de synthèse et de la coordination technique. Il veille à ce que </w:t>
      </w:r>
      <w:r w:rsidRPr="00CD60D1">
        <w:rPr>
          <w:rFonts w:asciiTheme="minorHAnsi" w:hAnsiTheme="minorHAnsi" w:cstheme="minorHAnsi"/>
          <w:sz w:val="22"/>
          <w:szCs w:val="22"/>
        </w:rPr>
        <w:lastRenderedPageBreak/>
        <w:t>tous les intervenants indispensables pour prendre des décisions soient présents. Il rédige et diffuse les comptes rendus correspondants</w:t>
      </w:r>
      <w:r>
        <w:rPr>
          <w:rFonts w:asciiTheme="minorHAnsi" w:hAnsiTheme="minorHAnsi" w:cstheme="minorHAnsi"/>
          <w:sz w:val="22"/>
          <w:szCs w:val="22"/>
        </w:rPr>
        <w:t> ;</w:t>
      </w:r>
    </w:p>
    <w:p w14:paraId="7F215CBC" w14:textId="77777777" w:rsidR="00211FC5" w:rsidRPr="00CD60D1" w:rsidRDefault="00211FC5" w:rsidP="00E42A6D">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En collaboration avec l'OPC, planifie et coordonne les travaux de la cellule de synthèse, et ses moyens, afin de respecter le calendrier de réalisation des ouvrages</w:t>
      </w:r>
      <w:r>
        <w:rPr>
          <w:rFonts w:asciiTheme="minorHAnsi" w:hAnsiTheme="minorHAnsi" w:cstheme="minorHAnsi"/>
          <w:sz w:val="22"/>
          <w:szCs w:val="22"/>
        </w:rPr>
        <w:t> ;</w:t>
      </w:r>
    </w:p>
    <w:p w14:paraId="3796E75A" w14:textId="6C5168AE" w:rsidR="00211FC5" w:rsidRPr="00210B09" w:rsidRDefault="00211FC5" w:rsidP="00E42A6D">
      <w:pPr>
        <w:pStyle w:val="Paragraphedeliste"/>
        <w:numPr>
          <w:ilvl w:val="0"/>
          <w:numId w:val="33"/>
        </w:numPr>
        <w:tabs>
          <w:tab w:val="left" w:pos="1134"/>
          <w:tab w:val="left" w:pos="1276"/>
          <w:tab w:val="left" w:pos="1843"/>
          <w:tab w:val="left" w:pos="2127"/>
        </w:tabs>
        <w:autoSpaceDE w:val="0"/>
        <w:autoSpaceDN w:val="0"/>
        <w:adjustRightInd w:val="0"/>
        <w:contextualSpacing w:val="0"/>
        <w:rPr>
          <w:rFonts w:cstheme="minorHAnsi"/>
          <w:b/>
          <w:sz w:val="22"/>
          <w:u w:val="single"/>
        </w:rPr>
      </w:pPr>
      <w:r w:rsidRPr="00210B09">
        <w:rPr>
          <w:rFonts w:asciiTheme="minorHAnsi" w:hAnsiTheme="minorHAnsi" w:cstheme="minorHAnsi"/>
          <w:sz w:val="22"/>
          <w:szCs w:val="22"/>
        </w:rPr>
        <w:t>Met lui-même en place les moyens informatiques et humains nécessaires à la production des plans et coupes de synthèse.</w:t>
      </w:r>
    </w:p>
    <w:p w14:paraId="19764EAF" w14:textId="77777777" w:rsidR="001B42F1" w:rsidRDefault="001B42F1" w:rsidP="00211FC5">
      <w:pPr>
        <w:tabs>
          <w:tab w:val="left" w:pos="1134"/>
          <w:tab w:val="left" w:pos="1276"/>
          <w:tab w:val="left" w:pos="1843"/>
          <w:tab w:val="left" w:pos="2127"/>
        </w:tabs>
        <w:autoSpaceDE w:val="0"/>
        <w:autoSpaceDN w:val="0"/>
        <w:adjustRightInd w:val="0"/>
        <w:rPr>
          <w:rFonts w:cstheme="minorHAnsi"/>
          <w:sz w:val="22"/>
          <w:u w:val="single"/>
        </w:rPr>
      </w:pPr>
    </w:p>
    <w:p w14:paraId="33364847" w14:textId="77777777" w:rsidR="00211FC5" w:rsidRPr="001B42F1"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1B42F1">
        <w:rPr>
          <w:rFonts w:cstheme="minorHAnsi"/>
          <w:sz w:val="22"/>
          <w:u w:val="single"/>
        </w:rPr>
        <w:t>Responsabilité</w:t>
      </w:r>
    </w:p>
    <w:p w14:paraId="70C86099"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Les plans d'exécution des entreprises doivent être élaborés de concert avec les plans de synthèse, de telle façon que ces plans d'exécution puissent recevoir le visa du maître d'œuvre et l'avis favorable du contrôleur technique en temps voulu.</w:t>
      </w:r>
    </w:p>
    <w:p w14:paraId="6629A5E7" w14:textId="77777777" w:rsidR="00211FC5" w:rsidRPr="00CD60D1"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En aucun cas, les plans de synthèse ne pourront se substituer aux plans d'exécution et ne relèvent donc l'entrepreneur d'aucune de ses responsabilités.</w:t>
      </w:r>
    </w:p>
    <w:p w14:paraId="1B64204F" w14:textId="77777777" w:rsidR="00211FC5" w:rsidRPr="001B42F1" w:rsidRDefault="00211FC5" w:rsidP="00211FC5">
      <w:pPr>
        <w:tabs>
          <w:tab w:val="left" w:pos="1134"/>
          <w:tab w:val="left" w:pos="1276"/>
          <w:tab w:val="left" w:pos="1843"/>
          <w:tab w:val="left" w:pos="2127"/>
        </w:tabs>
        <w:autoSpaceDE w:val="0"/>
        <w:autoSpaceDN w:val="0"/>
        <w:adjustRightInd w:val="0"/>
        <w:rPr>
          <w:rFonts w:cstheme="minorHAnsi"/>
          <w:sz w:val="22"/>
          <w:u w:val="single"/>
        </w:rPr>
      </w:pPr>
      <w:r w:rsidRPr="001B42F1">
        <w:rPr>
          <w:rFonts w:cstheme="minorHAnsi"/>
          <w:sz w:val="22"/>
          <w:u w:val="single"/>
        </w:rPr>
        <w:t>Fonctionnement et documents remis</w:t>
      </w:r>
    </w:p>
    <w:p w14:paraId="68010C20" w14:textId="0424CB5A" w:rsidR="00211FC5" w:rsidRPr="00CD60D1"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 responsable de la cellule de synthèse établit les fonds de plans de synthèse, constitués par le fond de plan "architecte" (à l'exclusion des couches "cotations" et "équipements mobiliers") et par la couche produite par l'entreprise.</w:t>
      </w:r>
      <w:r>
        <w:rPr>
          <w:rFonts w:cstheme="minorHAnsi"/>
          <w:sz w:val="22"/>
        </w:rPr>
        <w:t xml:space="preserve"> </w:t>
      </w:r>
      <w:r w:rsidRPr="00CD60D1">
        <w:rPr>
          <w:rFonts w:cstheme="minorHAnsi"/>
          <w:sz w:val="22"/>
        </w:rPr>
        <w:t>Il établit de même toutes les coupes de détails nécessaires.</w:t>
      </w:r>
    </w:p>
    <w:p w14:paraId="0B3B1540"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p>
    <w:p w14:paraId="74AAE1C2" w14:textId="77777777" w:rsidR="00211FC5" w:rsidRPr="00CD60D1"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Ces plans et coupes sont tenus à jour par ceux qui les ont émises en fonction des modifications du projet.</w:t>
      </w:r>
    </w:p>
    <w:p w14:paraId="5AA3C171"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 responsable de la cellule de synthèse diffuse ces fonds de plans et de coupes à toutes les entreprises sous forme de fichiers informatiques.</w:t>
      </w:r>
    </w:p>
    <w:p w14:paraId="71585B22"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Les entreprises établissent leurs plans d'exécution des ouvrages - PEO - (tracés verticaux et horizontaux, avec cotes volumétriques et altimétriques) et les transmettent au responsable de la synthèse.</w:t>
      </w:r>
      <w:r>
        <w:rPr>
          <w:rFonts w:cstheme="minorHAnsi"/>
          <w:sz w:val="22"/>
        </w:rPr>
        <w:t xml:space="preserve"> </w:t>
      </w:r>
      <w:r w:rsidRPr="00CD60D1">
        <w:rPr>
          <w:rFonts w:cstheme="minorHAnsi"/>
          <w:sz w:val="22"/>
        </w:rPr>
        <w:t>Ces PEO sont organisés en couches informatiques.</w:t>
      </w:r>
    </w:p>
    <w:p w14:paraId="3D4C55EC"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Les opérateurs mis en place par le responsable de la cellule de synthèse compilent les PEO des différentes entreprises, examinent leurs cohérences et dans une couche spécifique "cellule de synthèses" signalent les problèmes qui seront examinés et solutionnés au cours des séances de travail de la cellule de synthèse. Les annotations sont modifiées pour tenir compte de ces solutions.</w:t>
      </w:r>
    </w:p>
    <w:p w14:paraId="093BBFB1"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Les "plans et coupes de synthèse" provisoires ainsi créés (fonds de plans de synthèse, PEO des entreprises, couche de remarques synthèse) sont diffusés aux entreprises, qui modifient en conséquence leurs PEO et les diffusent à nouveau à la synthèse.</w:t>
      </w:r>
    </w:p>
    <w:p w14:paraId="2887278F" w14:textId="35374B24"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Le processus décrit aux points précédent</w:t>
      </w:r>
      <w:r>
        <w:rPr>
          <w:rFonts w:cstheme="minorHAnsi"/>
          <w:sz w:val="22"/>
        </w:rPr>
        <w:t>s</w:t>
      </w:r>
      <w:r w:rsidRPr="00CD60D1">
        <w:rPr>
          <w:rFonts w:cstheme="minorHAnsi"/>
          <w:sz w:val="22"/>
        </w:rPr>
        <w:t xml:space="preserve"> est repris autant de fois que nécessaire pour conduire à la satisfaction</w:t>
      </w:r>
      <w:r w:rsidR="00210B09">
        <w:rPr>
          <w:rFonts w:cstheme="minorHAnsi"/>
          <w:sz w:val="22"/>
        </w:rPr>
        <w:t xml:space="preserve"> des objectifs décrits en objet, cependant </w:t>
      </w:r>
    </w:p>
    <w:p w14:paraId="401A20AB"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Ces principes de fonctionnement sont menés à bien :</w:t>
      </w:r>
    </w:p>
    <w:p w14:paraId="2A593A28" w14:textId="77777777" w:rsidR="00211FC5" w:rsidRPr="00CD60D1" w:rsidRDefault="00211FC5" w:rsidP="00E42A6D">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D'une part pour établir la synthèse des réseaux</w:t>
      </w:r>
      <w:r>
        <w:rPr>
          <w:rFonts w:asciiTheme="minorHAnsi" w:hAnsiTheme="minorHAnsi" w:cstheme="minorHAnsi"/>
          <w:sz w:val="22"/>
          <w:szCs w:val="22"/>
        </w:rPr>
        <w:t> ;</w:t>
      </w:r>
    </w:p>
    <w:p w14:paraId="3C18D1B8" w14:textId="77777777" w:rsidR="00211FC5" w:rsidRPr="00CD60D1" w:rsidRDefault="00211FC5" w:rsidP="00E42A6D">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D60D1">
        <w:rPr>
          <w:rFonts w:asciiTheme="minorHAnsi" w:hAnsiTheme="minorHAnsi" w:cstheme="minorHAnsi"/>
          <w:sz w:val="22"/>
          <w:szCs w:val="22"/>
        </w:rPr>
        <w:t>D'autre part pour établir la synthèse des terminaux.</w:t>
      </w:r>
    </w:p>
    <w:p w14:paraId="69CF9E6F" w14:textId="77777777" w:rsidR="00211FC5" w:rsidRDefault="00211FC5" w:rsidP="00211FC5">
      <w:pPr>
        <w:tabs>
          <w:tab w:val="left" w:pos="1134"/>
          <w:tab w:val="left" w:pos="1276"/>
          <w:tab w:val="left" w:pos="1843"/>
          <w:tab w:val="left" w:pos="2127"/>
        </w:tabs>
        <w:autoSpaceDE w:val="0"/>
        <w:autoSpaceDN w:val="0"/>
        <w:adjustRightInd w:val="0"/>
        <w:rPr>
          <w:rFonts w:cstheme="minorHAnsi"/>
          <w:sz w:val="22"/>
        </w:rPr>
      </w:pPr>
      <w:r w:rsidRPr="00CD60D1">
        <w:rPr>
          <w:rFonts w:cstheme="minorHAnsi"/>
          <w:sz w:val="22"/>
        </w:rPr>
        <w:t>Pendant toute la durée des travaux, les plans de synthèse sont tenus à jour et sont modifiés autant que nécessaire.</w:t>
      </w:r>
      <w:r>
        <w:rPr>
          <w:rFonts w:cstheme="minorHAnsi"/>
          <w:sz w:val="22"/>
        </w:rPr>
        <w:t xml:space="preserve"> </w:t>
      </w:r>
      <w:r w:rsidRPr="00CD60D1">
        <w:rPr>
          <w:rFonts w:cstheme="minorHAnsi"/>
          <w:sz w:val="22"/>
        </w:rPr>
        <w:t>En fin de réalisation des ouvrages, un dossier des ouvrages exécutés spécifique "Synthèse" est remis au maître d'ouvrage, dans les conditions (nombre et délais) spécifiées pour la remise des DOE.</w:t>
      </w:r>
    </w:p>
    <w:p w14:paraId="13DBE118" w14:textId="77777777" w:rsidR="00D67BE6" w:rsidRDefault="00D67BE6" w:rsidP="00211FC5">
      <w:pPr>
        <w:tabs>
          <w:tab w:val="left" w:pos="1134"/>
          <w:tab w:val="left" w:pos="1276"/>
          <w:tab w:val="left" w:pos="1843"/>
          <w:tab w:val="left" w:pos="2127"/>
        </w:tabs>
        <w:autoSpaceDE w:val="0"/>
        <w:autoSpaceDN w:val="0"/>
        <w:adjustRightInd w:val="0"/>
        <w:rPr>
          <w:rFonts w:cstheme="minorHAnsi"/>
          <w:sz w:val="22"/>
        </w:rPr>
      </w:pPr>
    </w:p>
    <w:p w14:paraId="32B2AB54" w14:textId="641AA46E" w:rsidR="000B4DF9" w:rsidRDefault="000B4DF9" w:rsidP="000569FA">
      <w:pPr>
        <w:pStyle w:val="Titre2"/>
      </w:pPr>
      <w:bookmarkStart w:id="82" w:name="_Toc214290891"/>
      <w:bookmarkStart w:id="83" w:name="_Toc63935150"/>
      <w:r>
        <w:lastRenderedPageBreak/>
        <w:t>Maquette BIM</w:t>
      </w:r>
      <w:r w:rsidR="005C00AA">
        <w:t xml:space="preserve"> </w:t>
      </w:r>
      <w:r w:rsidR="00475DD6">
        <w:t xml:space="preserve">: </w:t>
      </w:r>
      <w:r w:rsidR="00475DD6" w:rsidRPr="00475DD6">
        <w:rPr>
          <w:color w:val="FF0000"/>
        </w:rPr>
        <w:t>SANS OBJET</w:t>
      </w:r>
      <w:bookmarkEnd w:id="82"/>
    </w:p>
    <w:p w14:paraId="41217210" w14:textId="11D2CA0B" w:rsidR="000B4DF9" w:rsidRPr="000B4DF9" w:rsidRDefault="000B4DF9" w:rsidP="000B4DF9">
      <w:pPr>
        <w:pStyle w:val="Titre2"/>
        <w:numPr>
          <w:ilvl w:val="0"/>
          <w:numId w:val="0"/>
        </w:numPr>
        <w:ind w:left="709" w:hanging="709"/>
        <w:rPr>
          <w:rFonts w:asciiTheme="minorHAnsi" w:eastAsiaTheme="minorEastAsia" w:hAnsiTheme="minorHAnsi" w:cstheme="minorHAnsi"/>
          <w:b w:val="0"/>
          <w:color w:val="auto"/>
          <w:sz w:val="22"/>
          <w:szCs w:val="22"/>
        </w:rPr>
      </w:pPr>
      <w:r>
        <w:rPr>
          <w:rFonts w:asciiTheme="minorHAnsi" w:eastAsiaTheme="minorEastAsia" w:hAnsiTheme="minorHAnsi" w:cstheme="minorHAnsi"/>
          <w:b w:val="0"/>
          <w:color w:val="auto"/>
          <w:sz w:val="22"/>
          <w:szCs w:val="22"/>
        </w:rPr>
        <w:t xml:space="preserve"> </w:t>
      </w:r>
    </w:p>
    <w:p w14:paraId="124BA1D0" w14:textId="77777777" w:rsidR="000B4DF9" w:rsidRPr="000B4DF9" w:rsidRDefault="000B4DF9" w:rsidP="000B4DF9"/>
    <w:p w14:paraId="2AA1D48A" w14:textId="77777777" w:rsidR="000569FA" w:rsidRPr="00C22AAB" w:rsidRDefault="000569FA" w:rsidP="000569FA">
      <w:pPr>
        <w:pStyle w:val="Titre2"/>
      </w:pPr>
      <w:bookmarkStart w:id="84" w:name="_Toc214290892"/>
      <w:r>
        <w:t>Qualité environnementale</w:t>
      </w:r>
      <w:bookmarkEnd w:id="83"/>
      <w:bookmarkEnd w:id="84"/>
    </w:p>
    <w:p w14:paraId="0B434C12" w14:textId="77777777" w:rsidR="000569FA" w:rsidRDefault="000569FA" w:rsidP="000569FA">
      <w:pPr>
        <w:tabs>
          <w:tab w:val="left" w:pos="1134"/>
          <w:tab w:val="left" w:pos="1276"/>
          <w:tab w:val="left" w:pos="1843"/>
          <w:tab w:val="left" w:pos="2127"/>
        </w:tabs>
        <w:autoSpaceDE w:val="0"/>
        <w:autoSpaceDN w:val="0"/>
        <w:adjustRightInd w:val="0"/>
        <w:rPr>
          <w:rFonts w:cstheme="minorHAnsi"/>
          <w:sz w:val="22"/>
        </w:rPr>
      </w:pPr>
      <w:r>
        <w:rPr>
          <w:rFonts w:cstheme="minorHAnsi"/>
          <w:sz w:val="22"/>
        </w:rPr>
        <w:t>La démarche de Qualité environnementale est consubstantielle de la démarche de conception et de réalisation du projet. Elle concerne le groupement de maîtrise d’œuvre dans son ensemble.</w:t>
      </w:r>
    </w:p>
    <w:p w14:paraId="2FC9F4AE" w14:textId="0D1FC53E" w:rsidR="000569FA" w:rsidRDefault="000569FA" w:rsidP="000569FA">
      <w:pPr>
        <w:tabs>
          <w:tab w:val="left" w:pos="1134"/>
          <w:tab w:val="left" w:pos="1276"/>
          <w:tab w:val="left" w:pos="1843"/>
          <w:tab w:val="left" w:pos="2127"/>
        </w:tabs>
        <w:autoSpaceDE w:val="0"/>
        <w:autoSpaceDN w:val="0"/>
        <w:adjustRightInd w:val="0"/>
        <w:rPr>
          <w:rFonts w:cstheme="minorHAnsi"/>
          <w:sz w:val="22"/>
        </w:rPr>
      </w:pPr>
      <w:r>
        <w:rPr>
          <w:rFonts w:cstheme="minorHAnsi"/>
          <w:sz w:val="22"/>
        </w:rPr>
        <w:t>Le niveau d’exigence environnemental du programme constitue un des éléments de complexité de l’opération et les moyens à mettre en œuvre pour les satisfaire sous la responsabilité du titulaire, sont réputés inclus dans la mis</w:t>
      </w:r>
      <w:r w:rsidR="00210B09">
        <w:rPr>
          <w:rFonts w:cstheme="minorHAnsi"/>
          <w:sz w:val="22"/>
        </w:rPr>
        <w:t>sion de base du maître d’œuvre.</w:t>
      </w:r>
    </w:p>
    <w:p w14:paraId="125F28B6" w14:textId="77777777" w:rsidR="00211FC5" w:rsidRPr="00C22AAB" w:rsidRDefault="00211FC5" w:rsidP="00FA7674">
      <w:pPr>
        <w:pStyle w:val="Titre1"/>
        <w:numPr>
          <w:ilvl w:val="0"/>
          <w:numId w:val="11"/>
        </w:numPr>
        <w:tabs>
          <w:tab w:val="num" w:pos="567"/>
        </w:tabs>
        <w:ind w:left="0" w:hanging="992"/>
      </w:pPr>
      <w:bookmarkStart w:id="85" w:name="_Toc63935159"/>
      <w:bookmarkStart w:id="86" w:name="_Toc214290893"/>
      <w:r>
        <w:t xml:space="preserve">LISTE </w:t>
      </w:r>
      <w:r w:rsidRPr="000569FA">
        <w:t>DES</w:t>
      </w:r>
      <w:r>
        <w:t xml:space="preserve"> ANNEXES AU CCTP MOE</w:t>
      </w:r>
      <w:bookmarkEnd w:id="85"/>
      <w:bookmarkEnd w:id="86"/>
    </w:p>
    <w:p w14:paraId="67A97C7F" w14:textId="22C19533" w:rsidR="00211FC5" w:rsidRDefault="00211FC5" w:rsidP="00E42A6D">
      <w:pPr>
        <w:pStyle w:val="Paragraphedeliste"/>
        <w:numPr>
          <w:ilvl w:val="0"/>
          <w:numId w:val="43"/>
        </w:numPr>
        <w:tabs>
          <w:tab w:val="left" w:pos="1134"/>
          <w:tab w:val="left" w:pos="1276"/>
          <w:tab w:val="left" w:pos="1843"/>
          <w:tab w:val="left" w:pos="2127"/>
        </w:tabs>
        <w:autoSpaceDE w:val="0"/>
        <w:autoSpaceDN w:val="0"/>
        <w:adjustRightInd w:val="0"/>
        <w:contextualSpacing w:val="0"/>
        <w:jc w:val="left"/>
        <w:rPr>
          <w:rFonts w:asciiTheme="minorHAnsi" w:hAnsiTheme="minorHAnsi" w:cstheme="minorHAnsi"/>
          <w:sz w:val="22"/>
          <w:szCs w:val="22"/>
        </w:rPr>
      </w:pPr>
      <w:r>
        <w:rPr>
          <w:rFonts w:asciiTheme="minorHAnsi" w:hAnsiTheme="minorHAnsi" w:cstheme="minorHAnsi"/>
          <w:sz w:val="22"/>
          <w:szCs w:val="22"/>
        </w:rPr>
        <w:t>Annexe n°1 </w:t>
      </w:r>
      <w:r w:rsidR="00FA7674">
        <w:rPr>
          <w:rFonts w:asciiTheme="minorHAnsi" w:hAnsiTheme="minorHAnsi" w:cstheme="minorHAnsi"/>
          <w:sz w:val="22"/>
          <w:szCs w:val="22"/>
        </w:rPr>
        <w:t>: Livrables pour la conception</w:t>
      </w:r>
    </w:p>
    <w:p w14:paraId="6C19FEAF" w14:textId="0025BA12" w:rsidR="00211FC5" w:rsidRDefault="00211FC5" w:rsidP="00E42A6D">
      <w:pPr>
        <w:pStyle w:val="Paragraphedeliste"/>
        <w:numPr>
          <w:ilvl w:val="0"/>
          <w:numId w:val="43"/>
        </w:numPr>
        <w:tabs>
          <w:tab w:val="left" w:pos="1134"/>
          <w:tab w:val="left" w:pos="1276"/>
          <w:tab w:val="left" w:pos="1843"/>
          <w:tab w:val="left" w:pos="2127"/>
        </w:tabs>
        <w:autoSpaceDE w:val="0"/>
        <w:autoSpaceDN w:val="0"/>
        <w:adjustRightInd w:val="0"/>
        <w:contextualSpacing w:val="0"/>
        <w:jc w:val="left"/>
        <w:rPr>
          <w:rFonts w:asciiTheme="minorHAnsi" w:hAnsiTheme="minorHAnsi" w:cstheme="minorHAnsi"/>
          <w:sz w:val="22"/>
          <w:szCs w:val="22"/>
        </w:rPr>
      </w:pPr>
      <w:r>
        <w:rPr>
          <w:rFonts w:asciiTheme="minorHAnsi" w:hAnsiTheme="minorHAnsi" w:cstheme="minorHAnsi"/>
          <w:sz w:val="22"/>
          <w:szCs w:val="22"/>
        </w:rPr>
        <w:t>Annexe n°2 : Livrables en mission OPC.</w:t>
      </w:r>
    </w:p>
    <w:p w14:paraId="3D1C9855" w14:textId="77777777" w:rsidR="00271FE7" w:rsidRDefault="00271FE7" w:rsidP="00271FE7">
      <w:pPr>
        <w:pStyle w:val="Paragraphedeliste"/>
        <w:numPr>
          <w:ilvl w:val="0"/>
          <w:numId w:val="43"/>
        </w:numPr>
        <w:tabs>
          <w:tab w:val="left" w:pos="1134"/>
          <w:tab w:val="left" w:pos="1276"/>
          <w:tab w:val="left" w:pos="1843"/>
          <w:tab w:val="left" w:pos="2127"/>
        </w:tabs>
        <w:autoSpaceDE w:val="0"/>
        <w:autoSpaceDN w:val="0"/>
        <w:adjustRightInd w:val="0"/>
        <w:contextualSpacing w:val="0"/>
        <w:jc w:val="left"/>
        <w:rPr>
          <w:rFonts w:asciiTheme="minorHAnsi" w:hAnsiTheme="minorHAnsi" w:cstheme="minorHAnsi"/>
          <w:sz w:val="22"/>
          <w:szCs w:val="22"/>
        </w:rPr>
      </w:pPr>
      <w:r>
        <w:rPr>
          <w:rFonts w:asciiTheme="minorHAnsi" w:hAnsiTheme="minorHAnsi" w:cstheme="minorHAnsi"/>
          <w:sz w:val="22"/>
          <w:szCs w:val="22"/>
        </w:rPr>
        <w:t>Annexe n°3 : Fiche lancement consultation</w:t>
      </w:r>
    </w:p>
    <w:p w14:paraId="0D0CC548" w14:textId="77777777" w:rsidR="00271FE7" w:rsidRDefault="00271FE7" w:rsidP="00271FE7">
      <w:pPr>
        <w:pStyle w:val="Paragraphedeliste"/>
        <w:numPr>
          <w:ilvl w:val="0"/>
          <w:numId w:val="43"/>
        </w:numPr>
        <w:tabs>
          <w:tab w:val="left" w:pos="1134"/>
          <w:tab w:val="left" w:pos="1276"/>
          <w:tab w:val="left" w:pos="1843"/>
          <w:tab w:val="left" w:pos="2127"/>
        </w:tabs>
        <w:autoSpaceDE w:val="0"/>
        <w:autoSpaceDN w:val="0"/>
        <w:adjustRightInd w:val="0"/>
        <w:contextualSpacing w:val="0"/>
        <w:jc w:val="left"/>
        <w:rPr>
          <w:rFonts w:asciiTheme="minorHAnsi" w:hAnsiTheme="minorHAnsi" w:cstheme="minorHAnsi"/>
          <w:sz w:val="22"/>
          <w:szCs w:val="22"/>
        </w:rPr>
      </w:pPr>
      <w:r>
        <w:rPr>
          <w:rFonts w:asciiTheme="minorHAnsi" w:hAnsiTheme="minorHAnsi" w:cstheme="minorHAnsi"/>
          <w:sz w:val="22"/>
          <w:szCs w:val="22"/>
        </w:rPr>
        <w:t>Annexe n°4 : Modèle DTM</w:t>
      </w:r>
    </w:p>
    <w:p w14:paraId="3DF90AD0" w14:textId="77777777" w:rsidR="00271FE7" w:rsidRDefault="00271FE7" w:rsidP="00271FE7">
      <w:pPr>
        <w:pStyle w:val="Paragraphedeliste"/>
        <w:numPr>
          <w:ilvl w:val="0"/>
          <w:numId w:val="43"/>
        </w:numPr>
        <w:tabs>
          <w:tab w:val="left" w:pos="1134"/>
          <w:tab w:val="left" w:pos="1276"/>
          <w:tab w:val="left" w:pos="1843"/>
          <w:tab w:val="left" w:pos="2127"/>
        </w:tabs>
        <w:autoSpaceDE w:val="0"/>
        <w:autoSpaceDN w:val="0"/>
        <w:adjustRightInd w:val="0"/>
        <w:contextualSpacing w:val="0"/>
        <w:jc w:val="left"/>
        <w:rPr>
          <w:rFonts w:asciiTheme="minorHAnsi" w:hAnsiTheme="minorHAnsi" w:cstheme="minorHAnsi"/>
          <w:sz w:val="22"/>
          <w:szCs w:val="22"/>
        </w:rPr>
      </w:pPr>
      <w:r>
        <w:rPr>
          <w:rFonts w:asciiTheme="minorHAnsi" w:hAnsiTheme="minorHAnsi" w:cstheme="minorHAnsi"/>
          <w:sz w:val="22"/>
          <w:szCs w:val="22"/>
        </w:rPr>
        <w:t>Annexe n°5 : Modèle FTM</w:t>
      </w:r>
    </w:p>
    <w:p w14:paraId="1620951F" w14:textId="77777777" w:rsidR="00271FE7" w:rsidRDefault="00271FE7" w:rsidP="00271FE7">
      <w:pPr>
        <w:pStyle w:val="Paragraphedeliste"/>
        <w:numPr>
          <w:ilvl w:val="0"/>
          <w:numId w:val="43"/>
        </w:numPr>
        <w:tabs>
          <w:tab w:val="left" w:pos="1134"/>
          <w:tab w:val="left" w:pos="1276"/>
          <w:tab w:val="left" w:pos="1843"/>
          <w:tab w:val="left" w:pos="2127"/>
        </w:tabs>
        <w:autoSpaceDE w:val="0"/>
        <w:autoSpaceDN w:val="0"/>
        <w:adjustRightInd w:val="0"/>
        <w:contextualSpacing w:val="0"/>
        <w:jc w:val="left"/>
        <w:rPr>
          <w:rFonts w:asciiTheme="minorHAnsi" w:hAnsiTheme="minorHAnsi" w:cstheme="minorHAnsi"/>
          <w:sz w:val="22"/>
          <w:szCs w:val="22"/>
        </w:rPr>
      </w:pPr>
      <w:r>
        <w:rPr>
          <w:rFonts w:asciiTheme="minorHAnsi" w:hAnsiTheme="minorHAnsi" w:cstheme="minorHAnsi"/>
          <w:sz w:val="22"/>
          <w:szCs w:val="22"/>
        </w:rPr>
        <w:t>Annexe n°6 : Modèle état d’acompte (EA)</w:t>
      </w:r>
    </w:p>
    <w:p w14:paraId="194FE8C8" w14:textId="77777777" w:rsidR="00211FC5" w:rsidRPr="009B26AE" w:rsidRDefault="00211FC5" w:rsidP="00211FC5">
      <w:pPr>
        <w:rPr>
          <w:rFonts w:eastAsiaTheme="majorEastAsia"/>
        </w:rPr>
      </w:pPr>
    </w:p>
    <w:sectPr w:rsidR="00211FC5" w:rsidRPr="009B26AE" w:rsidSect="00AB304C">
      <w:pgSz w:w="11906" w:h="16838"/>
      <w:pgMar w:top="1418" w:right="1134" w:bottom="1418" w:left="1843"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CDF69" w14:textId="77777777" w:rsidR="00B119BE" w:rsidRDefault="00B119BE" w:rsidP="0022016B">
      <w:r>
        <w:separator/>
      </w:r>
    </w:p>
  </w:endnote>
  <w:endnote w:type="continuationSeparator" w:id="0">
    <w:p w14:paraId="34EFD036" w14:textId="77777777" w:rsidR="00B119BE" w:rsidRDefault="00B119BE" w:rsidP="0022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OT">
    <w:altName w:val="Calibri"/>
    <w:panose1 w:val="00000000000000000000"/>
    <w:charset w:val="00"/>
    <w:family w:val="swiss"/>
    <w:notTrueType/>
    <w:pitch w:val="variable"/>
    <w:sig w:usb0="800000AF" w:usb1="4000207B"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omic Sans MS">
    <w:panose1 w:val="030F0702030302020204"/>
    <w:charset w:val="00"/>
    <w:family w:val="script"/>
    <w:pitch w:val="variable"/>
    <w:sig w:usb0="00000287" w:usb1="00000013" w:usb2="00000000" w:usb3="00000000" w:csb0="0000009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637"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085"/>
      <w:gridCol w:w="1276"/>
    </w:tblGrid>
    <w:tr w:rsidR="00B119BE" w:rsidRPr="005211B7" w14:paraId="699C26E1" w14:textId="77777777" w:rsidTr="00C73D2E">
      <w:trPr>
        <w:trHeight w:hRule="exact" w:val="425"/>
      </w:trPr>
      <w:tc>
        <w:tcPr>
          <w:tcW w:w="1276" w:type="dxa"/>
          <w:vMerge w:val="restart"/>
        </w:tcPr>
        <w:p w14:paraId="0E906F4E" w14:textId="5938BAA0" w:rsidR="00B119BE" w:rsidRPr="005211B7" w:rsidRDefault="00B119BE" w:rsidP="005211B7">
          <w:pPr>
            <w:pStyle w:val="Pieddepage"/>
          </w:pPr>
        </w:p>
      </w:tc>
      <w:tc>
        <w:tcPr>
          <w:tcW w:w="8085" w:type="dxa"/>
        </w:tcPr>
        <w:p w14:paraId="560AC01A" w14:textId="77777777" w:rsidR="00B119BE" w:rsidRPr="00E86093" w:rsidRDefault="00B119BE" w:rsidP="00E86093">
          <w:pPr>
            <w:pStyle w:val="Pieddepage"/>
          </w:pPr>
        </w:p>
      </w:tc>
      <w:tc>
        <w:tcPr>
          <w:tcW w:w="1276" w:type="dxa"/>
          <w:vMerge w:val="restart"/>
          <w:vAlign w:val="center"/>
        </w:tcPr>
        <w:sdt>
          <w:sdtPr>
            <w:id w:val="314994525"/>
            <w:docPartObj>
              <w:docPartGallery w:val="Page Numbers (Bottom of Page)"/>
              <w:docPartUnique/>
            </w:docPartObj>
          </w:sdtPr>
          <w:sdtEndPr/>
          <w:sdtContent>
            <w:sdt>
              <w:sdtPr>
                <w:id w:val="-1411767513"/>
                <w:docPartObj>
                  <w:docPartGallery w:val="Page Numbers (Top of Page)"/>
                  <w:docPartUnique/>
                </w:docPartObj>
              </w:sdtPr>
              <w:sdtEndPr/>
              <w:sdtContent>
                <w:p w14:paraId="75788B32" w14:textId="00470781" w:rsidR="00B119BE" w:rsidRDefault="00B119BE" w:rsidP="007922EC">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391074">
                    <w:rPr>
                      <w:b/>
                      <w:bCs/>
                    </w:rPr>
                    <w:t>21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1074">
                    <w:rPr>
                      <w:b/>
                      <w:bCs/>
                    </w:rPr>
                    <w:t>25</w:t>
                  </w:r>
                  <w:r>
                    <w:rPr>
                      <w:b/>
                      <w:bCs/>
                      <w:sz w:val="24"/>
                      <w:szCs w:val="24"/>
                    </w:rPr>
                    <w:fldChar w:fldCharType="end"/>
                  </w:r>
                </w:p>
              </w:sdtContent>
            </w:sdt>
          </w:sdtContent>
        </w:sdt>
        <w:p w14:paraId="2C80F0A1" w14:textId="77777777" w:rsidR="00B119BE" w:rsidRPr="005211B7" w:rsidRDefault="00B119BE" w:rsidP="007922EC">
          <w:pPr>
            <w:pStyle w:val="Pieddepage"/>
          </w:pPr>
        </w:p>
      </w:tc>
    </w:tr>
    <w:tr w:rsidR="00B119BE" w:rsidRPr="005211B7" w14:paraId="5173F674" w14:textId="77777777" w:rsidTr="007922EC">
      <w:trPr>
        <w:trHeight w:hRule="exact" w:val="284"/>
      </w:trPr>
      <w:tc>
        <w:tcPr>
          <w:tcW w:w="1276" w:type="dxa"/>
          <w:vMerge/>
        </w:tcPr>
        <w:p w14:paraId="268C7023" w14:textId="77777777" w:rsidR="00B119BE" w:rsidRPr="005211B7" w:rsidRDefault="00B119BE" w:rsidP="005211B7">
          <w:pPr>
            <w:pStyle w:val="Pieddepage"/>
          </w:pPr>
        </w:p>
      </w:tc>
      <w:tc>
        <w:tcPr>
          <w:tcW w:w="8085" w:type="dxa"/>
        </w:tcPr>
        <w:p w14:paraId="74B6C5DB" w14:textId="2C736AA2" w:rsidR="00B119BE" w:rsidRDefault="00B119BE" w:rsidP="00475DD6">
          <w:pPr>
            <w:pStyle w:val="Pieddepage"/>
          </w:pPr>
          <w:r>
            <w:rPr>
              <w:sz w:val="20"/>
            </w:rPr>
            <w:t>Novembre 2025</w:t>
          </w:r>
        </w:p>
      </w:tc>
      <w:tc>
        <w:tcPr>
          <w:tcW w:w="1276" w:type="dxa"/>
          <w:vMerge/>
        </w:tcPr>
        <w:p w14:paraId="22D145EA" w14:textId="77777777" w:rsidR="00B119BE" w:rsidRPr="005211B7" w:rsidRDefault="00B119BE" w:rsidP="005211B7">
          <w:pPr>
            <w:pStyle w:val="Pieddepage"/>
          </w:pPr>
        </w:p>
      </w:tc>
    </w:tr>
  </w:tbl>
  <w:p w14:paraId="68C28ED0" w14:textId="77777777" w:rsidR="00B119BE" w:rsidRPr="005211B7" w:rsidRDefault="00B119BE" w:rsidP="00D01DFC">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859C" w14:textId="77777777" w:rsidR="00B119BE" w:rsidRDefault="00B119BE" w:rsidP="0022016B">
      <w:r>
        <w:separator/>
      </w:r>
    </w:p>
  </w:footnote>
  <w:footnote w:type="continuationSeparator" w:id="0">
    <w:p w14:paraId="67C5B818" w14:textId="77777777" w:rsidR="00B119BE" w:rsidRDefault="00B119BE" w:rsidP="00220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35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9077"/>
    </w:tblGrid>
    <w:tr w:rsidR="00B119BE" w:rsidRPr="00C73D2E" w14:paraId="79C38BFE" w14:textId="77777777" w:rsidTr="00A82B94">
      <w:trPr>
        <w:trHeight w:hRule="exact" w:val="284"/>
      </w:trPr>
      <w:tc>
        <w:tcPr>
          <w:tcW w:w="1276" w:type="dxa"/>
          <w:vMerge w:val="restart"/>
        </w:tcPr>
        <w:p w14:paraId="58B03BEF" w14:textId="7FEC69ED" w:rsidR="00B119BE" w:rsidRPr="00C73D2E" w:rsidRDefault="00B119BE" w:rsidP="00D01DFC">
          <w:pPr>
            <w:pStyle w:val="Pieddepage"/>
            <w:rPr>
              <w:i/>
            </w:rPr>
          </w:pPr>
          <w:r>
            <w:rPr>
              <w:rFonts w:ascii="Arial Narrow" w:hAnsi="Arial Narrow"/>
              <w:b/>
              <w:bCs/>
              <w:i/>
              <w:iCs/>
              <w:color w:val="365F91"/>
              <w:sz w:val="18"/>
              <w:szCs w:val="18"/>
              <w:lang w:eastAsia="fr-FR"/>
            </w:rPr>
            <w:drawing>
              <wp:inline distT="0" distB="0" distL="0" distR="0" wp14:anchorId="5D727B57" wp14:editId="03885E9B">
                <wp:extent cx="709574" cy="473201"/>
                <wp:effectExtent l="0" t="0" r="0" b="3175"/>
                <wp:docPr id="5" name="Image 5" descr="LOGO 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CHU"/>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25924" cy="484104"/>
                        </a:xfrm>
                        <a:prstGeom prst="rect">
                          <a:avLst/>
                        </a:prstGeom>
                        <a:noFill/>
                        <a:ln>
                          <a:noFill/>
                        </a:ln>
                      </pic:spPr>
                    </pic:pic>
                  </a:graphicData>
                </a:graphic>
              </wp:inline>
            </w:drawing>
          </w:r>
        </w:p>
      </w:tc>
      <w:tc>
        <w:tcPr>
          <w:tcW w:w="9077" w:type="dxa"/>
        </w:tcPr>
        <w:p w14:paraId="7BF82580" w14:textId="494ACE05" w:rsidR="00B119BE" w:rsidRPr="00A82B94" w:rsidRDefault="00B119BE" w:rsidP="00222F35">
          <w:pPr>
            <w:rPr>
              <w:b/>
              <w:bCs/>
              <w:iCs/>
              <w:color w:val="5B9BD5" w:themeColor="accent1"/>
              <w:sz w:val="24"/>
            </w:rPr>
          </w:pPr>
          <w:r>
            <w:rPr>
              <w:b/>
              <w:bCs/>
              <w:iCs/>
              <w:color w:val="5B9BD5" w:themeColor="accent1"/>
              <w:sz w:val="24"/>
            </w:rPr>
            <w:t>CH</w:t>
          </w:r>
          <w:r w:rsidRPr="00A82B94">
            <w:rPr>
              <w:b/>
              <w:bCs/>
              <w:iCs/>
              <w:color w:val="5B9BD5" w:themeColor="accent1"/>
              <w:sz w:val="24"/>
            </w:rPr>
            <w:t xml:space="preserve">U de Brest – </w:t>
          </w:r>
          <w:r w:rsidRPr="00016584">
            <w:rPr>
              <w:b/>
              <w:bCs/>
              <w:iCs/>
              <w:color w:val="5B9BD5" w:themeColor="accent1"/>
              <w:sz w:val="24"/>
            </w:rPr>
            <w:t>Prépa MTI et Radiopharmacie annexe</w:t>
          </w:r>
        </w:p>
      </w:tc>
    </w:tr>
    <w:tr w:rsidR="00B119BE" w14:paraId="0DD44480" w14:textId="77777777" w:rsidTr="009B7A38">
      <w:trPr>
        <w:trHeight w:hRule="exact" w:val="444"/>
      </w:trPr>
      <w:tc>
        <w:tcPr>
          <w:tcW w:w="1276" w:type="dxa"/>
          <w:vMerge/>
        </w:tcPr>
        <w:p w14:paraId="5DDE9013" w14:textId="77777777" w:rsidR="00B119BE" w:rsidRPr="00E6272E" w:rsidRDefault="00B119BE" w:rsidP="00D01DFC">
          <w:pPr>
            <w:pStyle w:val="Pieddepage"/>
          </w:pPr>
        </w:p>
      </w:tc>
      <w:tc>
        <w:tcPr>
          <w:tcW w:w="9077" w:type="dxa"/>
        </w:tcPr>
        <w:p w14:paraId="3E4A0C08" w14:textId="1A4E84B2" w:rsidR="00B119BE" w:rsidRDefault="00B119BE" w:rsidP="009B0886">
          <w:pPr>
            <w:pStyle w:val="En-tte"/>
            <w:spacing w:before="100" w:beforeAutospacing="1" w:after="0"/>
          </w:pPr>
          <w:r>
            <w:t xml:space="preserve">Consultation d’architecture et d’ingénierie </w:t>
          </w:r>
          <w:r w:rsidRPr="00C367C6">
            <w:t>2022DTA00</w:t>
          </w:r>
          <w:r>
            <w:t>xx</w:t>
          </w:r>
        </w:p>
        <w:p w14:paraId="39BC74A9" w14:textId="18A8400E" w:rsidR="00B119BE" w:rsidRDefault="00B119BE" w:rsidP="0045114F">
          <w:pPr>
            <w:pStyle w:val="En-tte"/>
          </w:pPr>
          <w:r>
            <w:t>CCTP – phase Offres</w:t>
          </w:r>
        </w:p>
      </w:tc>
    </w:tr>
  </w:tbl>
  <w:p w14:paraId="23549275" w14:textId="333EEFD0" w:rsidR="00B119BE" w:rsidRDefault="00B119BE" w:rsidP="005E30B2">
    <w:pPr>
      <w:pStyle w:val="En-tte"/>
      <w:tabs>
        <w:tab w:val="clear" w:pos="4536"/>
        <w:tab w:val="clear" w:pos="9072"/>
        <w:tab w:val="left" w:pos="3191"/>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7203D" w14:textId="4950B6DA" w:rsidR="00B119BE" w:rsidRDefault="00B119BE">
    <w:pPr>
      <w:pStyle w:val="En-tte"/>
    </w:pPr>
    <w:r>
      <w:rPr>
        <w:noProof/>
        <w:lang w:eastAsia="fr-FR"/>
      </w:rPr>
      <w:drawing>
        <wp:anchor distT="0" distB="0" distL="114300" distR="114300" simplePos="0" relativeHeight="251656192" behindDoc="1" locked="0" layoutInCell="0" allowOverlap="1" wp14:anchorId="53C4097F" wp14:editId="22B2250C">
          <wp:simplePos x="0" y="0"/>
          <wp:positionH relativeFrom="page">
            <wp:align>left</wp:align>
          </wp:positionH>
          <wp:positionV relativeFrom="page">
            <wp:align>top</wp:align>
          </wp:positionV>
          <wp:extent cx="7560000" cy="10688400"/>
          <wp:effectExtent l="0" t="0" r="0" b="0"/>
          <wp:wrapNone/>
          <wp:docPr id="4" name="Image 4" descr="page_garde_A2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_garde_A2MO"/>
                  <pic:cNvPicPr>
                    <a:picLocks noChangeAspect="1" noChangeArrowheads="1"/>
                  </pic:cNvPicPr>
                </pic:nvPicPr>
                <pic:blipFill>
                  <a:blip r:embed="rId1">
                    <a:extLst>
                      <a:ext uri="{BEBA8EAE-BF5A-486C-A8C5-ECC9F3942E4B}">
                        <a14:imgProps xmlns:a14="http://schemas.microsoft.com/office/drawing/2010/main">
                          <a14:imgLayer r:embed="rId2">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7560000" cy="106884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4362C2D"/>
    <w:multiLevelType w:val="hybridMultilevel"/>
    <w:tmpl w:val="DDE2A4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BA1119"/>
    <w:multiLevelType w:val="hybridMultilevel"/>
    <w:tmpl w:val="4240E8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B5001E"/>
    <w:multiLevelType w:val="hybridMultilevel"/>
    <w:tmpl w:val="4EEC10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A67D7"/>
    <w:multiLevelType w:val="hybridMultilevel"/>
    <w:tmpl w:val="E97E1D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E5487B"/>
    <w:multiLevelType w:val="hybridMultilevel"/>
    <w:tmpl w:val="D7A09E30"/>
    <w:lvl w:ilvl="0" w:tplc="9AC03BD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229605F"/>
    <w:multiLevelType w:val="hybridMultilevel"/>
    <w:tmpl w:val="D9BEE5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244F09"/>
    <w:multiLevelType w:val="hybridMultilevel"/>
    <w:tmpl w:val="BA6AFDC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327AE1"/>
    <w:multiLevelType w:val="hybridMultilevel"/>
    <w:tmpl w:val="CAFA8B1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012522"/>
    <w:multiLevelType w:val="hybridMultilevel"/>
    <w:tmpl w:val="7F2E91A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EC52F7"/>
    <w:multiLevelType w:val="hybridMultilevel"/>
    <w:tmpl w:val="4AD640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515B04"/>
    <w:multiLevelType w:val="hybridMultilevel"/>
    <w:tmpl w:val="EFD0AD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D04530"/>
    <w:multiLevelType w:val="hybridMultilevel"/>
    <w:tmpl w:val="18D0370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DA2578"/>
    <w:multiLevelType w:val="hybridMultilevel"/>
    <w:tmpl w:val="6526FA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EE3777"/>
    <w:multiLevelType w:val="multilevel"/>
    <w:tmpl w:val="E4DEB89E"/>
    <w:lvl w:ilvl="0">
      <w:start w:val="1"/>
      <w:numFmt w:val="decimal"/>
      <w:suff w:val="space"/>
      <w:lvlText w:val="ARTICLE %1 -"/>
      <w:lvlJc w:val="left"/>
      <w:pPr>
        <w:ind w:left="360" w:hanging="360"/>
      </w:pPr>
      <w:rPr>
        <w:rFonts w:asciiTheme="minorHAnsi" w:hAnsiTheme="minorHAnsi"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2040" w:hanging="360"/>
      </w:pPr>
      <w:rPr>
        <w:rFonts w:asciiTheme="minorHAnsi" w:hAnsiTheme="minorHAnsi"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right"/>
      <w:pPr>
        <w:ind w:left="2160" w:hanging="180"/>
      </w:pPr>
      <w:rPr>
        <w:rFonts w:ascii="Calibri" w:hAnsi="Calibri" w:cs="Arial" w:hint="default"/>
        <w:i w:val="0"/>
      </w:rPr>
    </w:lvl>
    <w:lvl w:ilvl="3">
      <w:start w:val="1"/>
      <w:numFmt w:val="decimal"/>
      <w:lvlText w:val="%4."/>
      <w:lvlJc w:val="left"/>
      <w:pPr>
        <w:tabs>
          <w:tab w:val="num" w:pos="0"/>
        </w:tabs>
        <w:ind w:left="2880" w:hanging="360"/>
      </w:pPr>
      <w:rPr>
        <w:rFonts w:ascii="Times New Roman" w:hAnsi="Times New Roman" w:cs="Times New Roman"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15" w15:restartNumberingAfterBreak="0">
    <w:nsid w:val="27565A3D"/>
    <w:multiLevelType w:val="hybridMultilevel"/>
    <w:tmpl w:val="4FC6E01E"/>
    <w:lvl w:ilvl="0" w:tplc="70689DC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543BF9"/>
    <w:multiLevelType w:val="hybridMultilevel"/>
    <w:tmpl w:val="F70AF3EC"/>
    <w:lvl w:ilvl="0" w:tplc="FAC86F6E">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pStyle w:val="Titre7"/>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DD6208F"/>
    <w:multiLevelType w:val="hybridMultilevel"/>
    <w:tmpl w:val="3B9E718E"/>
    <w:lvl w:ilvl="0" w:tplc="A0EC2D12">
      <w:numFmt w:val="bullet"/>
      <w:lvlText w:val="-"/>
      <w:lvlJc w:val="left"/>
      <w:pPr>
        <w:ind w:left="720" w:hanging="360"/>
      </w:pPr>
      <w:rPr>
        <w:rFonts w:ascii="Calibri" w:eastAsiaTheme="minorEastAsia"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pStyle w:val="Titre9"/>
      <w:lvlText w:val=""/>
      <w:lvlJc w:val="left"/>
      <w:pPr>
        <w:ind w:left="6480" w:hanging="360"/>
      </w:pPr>
      <w:rPr>
        <w:rFonts w:ascii="Wingdings" w:hAnsi="Wingdings" w:hint="default"/>
      </w:rPr>
    </w:lvl>
  </w:abstractNum>
  <w:abstractNum w:abstractNumId="18" w15:restartNumberingAfterBreak="0">
    <w:nsid w:val="2F767790"/>
    <w:multiLevelType w:val="hybridMultilevel"/>
    <w:tmpl w:val="8CC87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183B23"/>
    <w:multiLevelType w:val="hybridMultilevel"/>
    <w:tmpl w:val="9D4E5A5C"/>
    <w:lvl w:ilvl="0" w:tplc="040C0003">
      <w:start w:val="1"/>
      <w:numFmt w:val="bullet"/>
      <w:pStyle w:val="Style3"/>
      <w:lvlText w:val="o"/>
      <w:lvlJc w:val="left"/>
      <w:pPr>
        <w:tabs>
          <w:tab w:val="num" w:pos="1437"/>
        </w:tabs>
        <w:ind w:left="1437" w:hanging="360"/>
      </w:pPr>
      <w:rPr>
        <w:rFonts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FE3D2B"/>
    <w:multiLevelType w:val="multilevel"/>
    <w:tmpl w:val="EF2E6BB4"/>
    <w:lvl w:ilvl="0">
      <w:start w:val="1"/>
      <w:numFmt w:val="decimal"/>
      <w:lvlText w:val="%1."/>
      <w:lvlJc w:val="left"/>
      <w:pPr>
        <w:ind w:left="390" w:hanging="390"/>
      </w:pPr>
    </w:lvl>
    <w:lvl w:ilvl="1">
      <w:start w:val="1"/>
      <w:numFmt w:val="decimal"/>
      <w:pStyle w:val="paragraphe1"/>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2103A95"/>
    <w:multiLevelType w:val="hybridMultilevel"/>
    <w:tmpl w:val="4864B1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23" w15:restartNumberingAfterBreak="0">
    <w:nsid w:val="362B5778"/>
    <w:multiLevelType w:val="multilevel"/>
    <w:tmpl w:val="7E04F5FC"/>
    <w:lvl w:ilvl="0">
      <w:start w:val="1"/>
      <w:numFmt w:val="bullet"/>
      <w:pStyle w:val="retraits-1"/>
      <w:lvlText w:val=""/>
      <w:lvlJc w:val="left"/>
      <w:pPr>
        <w:ind w:left="170" w:hanging="170"/>
      </w:pPr>
      <w:rPr>
        <w:rFonts w:ascii="Symbol" w:hAnsi="Symbol" w:hint="default"/>
        <w:color w:val="008795"/>
      </w:rPr>
    </w:lvl>
    <w:lvl w:ilvl="1">
      <w:start w:val="1"/>
      <w:numFmt w:val="bullet"/>
      <w:lvlText w:val=""/>
      <w:lvlJc w:val="left"/>
      <w:pPr>
        <w:ind w:left="340" w:hanging="170"/>
      </w:pPr>
      <w:rPr>
        <w:rFonts w:ascii="Symbol" w:hAnsi="Symbol" w:hint="default"/>
        <w:color w:val="auto"/>
      </w:rPr>
    </w:lvl>
    <w:lvl w:ilvl="2">
      <w:start w:val="1"/>
      <w:numFmt w:val="none"/>
      <w:lvlText w:val="&gt;"/>
      <w:lvlJc w:val="left"/>
      <w:pPr>
        <w:tabs>
          <w:tab w:val="num" w:pos="1304"/>
        </w:tabs>
        <w:ind w:left="1304" w:hanging="170"/>
      </w:pPr>
      <w:rPr>
        <w:rFont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B2F4A68"/>
    <w:multiLevelType w:val="hybridMultilevel"/>
    <w:tmpl w:val="7EB201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EE3C1E"/>
    <w:multiLevelType w:val="singleLevel"/>
    <w:tmpl w:val="9AB0BE6C"/>
    <w:lvl w:ilvl="0">
      <w:start w:val="1"/>
      <w:numFmt w:val="bullet"/>
      <w:pStyle w:val="Style-Car"/>
      <w:lvlText w:val=""/>
      <w:lvlJc w:val="left"/>
      <w:pPr>
        <w:tabs>
          <w:tab w:val="num" w:pos="360"/>
        </w:tabs>
        <w:ind w:left="360" w:hanging="360"/>
      </w:pPr>
      <w:rPr>
        <w:rFonts w:ascii="Symbol" w:hAnsi="Symbol" w:hint="default"/>
        <w:sz w:val="22"/>
      </w:rPr>
    </w:lvl>
  </w:abstractNum>
  <w:abstractNum w:abstractNumId="26" w15:restartNumberingAfterBreak="0">
    <w:nsid w:val="44C16E98"/>
    <w:multiLevelType w:val="hybridMultilevel"/>
    <w:tmpl w:val="AED83AF4"/>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450F1230"/>
    <w:multiLevelType w:val="hybridMultilevel"/>
    <w:tmpl w:val="99A4A1D8"/>
    <w:lvl w:ilvl="0" w:tplc="BDD4FD9E">
      <w:start w:val="1"/>
      <w:numFmt w:val="bullet"/>
      <w:pStyle w:val="tabN5"/>
      <w:lvlText w:val="-"/>
      <w:lvlJc w:val="left"/>
      <w:pPr>
        <w:ind w:left="1588" w:hanging="170"/>
      </w:pPr>
      <w:rPr>
        <w:rFonts w:ascii="Times New Roman" w:hAnsi="Times New Roman" w:cs="Times New Roman" w:hint="default"/>
      </w:rPr>
    </w:lvl>
    <w:lvl w:ilvl="1" w:tplc="E6DAF572">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EAF5DE0"/>
    <w:multiLevelType w:val="hybridMultilevel"/>
    <w:tmpl w:val="60E802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C5088D"/>
    <w:multiLevelType w:val="hybridMultilevel"/>
    <w:tmpl w:val="CCB26742"/>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5C4C27C8"/>
    <w:multiLevelType w:val="hybridMultilevel"/>
    <w:tmpl w:val="CA746B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DD7A77"/>
    <w:multiLevelType w:val="hybridMultilevel"/>
    <w:tmpl w:val="D7D241D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D57BF3"/>
    <w:multiLevelType w:val="hybridMultilevel"/>
    <w:tmpl w:val="BAE222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6A5822"/>
    <w:multiLevelType w:val="hybridMultilevel"/>
    <w:tmpl w:val="B346384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A525AD"/>
    <w:multiLevelType w:val="hybridMultilevel"/>
    <w:tmpl w:val="234A1C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033656"/>
    <w:multiLevelType w:val="hybridMultilevel"/>
    <w:tmpl w:val="7DA49E3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B266BD"/>
    <w:multiLevelType w:val="hybridMultilevel"/>
    <w:tmpl w:val="F0625ED6"/>
    <w:lvl w:ilvl="0" w:tplc="EE84E83A">
      <w:start w:val="1"/>
      <w:numFmt w:val="bullet"/>
      <w:pStyle w:val="Listepuce1"/>
      <w:lvlText w:val=""/>
      <w:lvlJc w:val="left"/>
      <w:pPr>
        <w:ind w:left="720" w:hanging="360"/>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pStyle w:val="Titre8"/>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F6C432B"/>
    <w:multiLevelType w:val="hybridMultilevel"/>
    <w:tmpl w:val="D90AD410"/>
    <w:lvl w:ilvl="0" w:tplc="23BE8BE4">
      <w:start w:val="1"/>
      <w:numFmt w:val="bullet"/>
      <w:pStyle w:val="Paragraphedeliste"/>
      <w:lvlText w:val="►"/>
      <w:lvlJc w:val="left"/>
      <w:pPr>
        <w:ind w:left="1004" w:hanging="360"/>
      </w:pPr>
      <w:rPr>
        <w:rFonts w:ascii="Courier New" w:hAnsi="Courier New" w:hint="default"/>
      </w:rPr>
    </w:lvl>
    <w:lvl w:ilvl="1" w:tplc="76A2C4C4">
      <w:start w:val="1"/>
      <w:numFmt w:val="bullet"/>
      <w:lvlText w:val="o"/>
      <w:lvlJc w:val="left"/>
      <w:pPr>
        <w:ind w:left="1134" w:hanging="335"/>
      </w:pPr>
      <w:rPr>
        <w:rFonts w:ascii="Courier New" w:hAnsi="Courier New" w:hint="default"/>
      </w:rPr>
    </w:lvl>
    <w:lvl w:ilvl="2" w:tplc="CC42BCF6">
      <w:start w:val="1"/>
      <w:numFmt w:val="bullet"/>
      <w:lvlText w:val=""/>
      <w:lvlJc w:val="left"/>
      <w:pPr>
        <w:ind w:left="1310" w:hanging="357"/>
      </w:pPr>
      <w:rPr>
        <w:rFonts w:ascii="Wingdings" w:hAnsi="Wingdings" w:hint="default"/>
      </w:rPr>
    </w:lvl>
    <w:lvl w:ilvl="3" w:tplc="43B4C33E">
      <w:start w:val="1"/>
      <w:numFmt w:val="bullet"/>
      <w:lvlText w:val=""/>
      <w:lvlJc w:val="left"/>
      <w:pPr>
        <w:ind w:left="1418" w:hanging="284"/>
      </w:pPr>
      <w:rPr>
        <w:rFonts w:ascii="Symbol" w:hAnsi="Symbol" w:hint="default"/>
      </w:rPr>
    </w:lvl>
    <w:lvl w:ilvl="4" w:tplc="B5364A88">
      <w:start w:val="1"/>
      <w:numFmt w:val="bullet"/>
      <w:lvlText w:val="o"/>
      <w:lvlJc w:val="left"/>
      <w:pPr>
        <w:ind w:left="1985" w:hanging="454"/>
      </w:pPr>
      <w:rPr>
        <w:rFonts w:ascii="Courier New" w:hAnsi="Courier New" w:hint="default"/>
      </w:rPr>
    </w:lvl>
    <w:lvl w:ilvl="5" w:tplc="040C0005">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1477B4C"/>
    <w:multiLevelType w:val="hybridMultilevel"/>
    <w:tmpl w:val="ECDEA5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7B536C"/>
    <w:multiLevelType w:val="hybridMultilevel"/>
    <w:tmpl w:val="1A2EAC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443FE7"/>
    <w:multiLevelType w:val="hybridMultilevel"/>
    <w:tmpl w:val="346C9824"/>
    <w:lvl w:ilvl="0" w:tplc="040C0005">
      <w:start w:val="1"/>
      <w:numFmt w:val="bullet"/>
      <w:lvlText w:val=""/>
      <w:lvlJc w:val="left"/>
      <w:pPr>
        <w:ind w:left="720" w:hanging="360"/>
      </w:pPr>
      <w:rPr>
        <w:rFonts w:ascii="Wingdings" w:hAnsi="Wingdings" w:hint="default"/>
      </w:rPr>
    </w:lvl>
    <w:lvl w:ilvl="1" w:tplc="9AC03BDE">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D86E87"/>
    <w:multiLevelType w:val="hybridMultilevel"/>
    <w:tmpl w:val="181670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BC7466"/>
    <w:multiLevelType w:val="hybridMultilevel"/>
    <w:tmpl w:val="845C28BA"/>
    <w:lvl w:ilvl="0" w:tplc="9AC03BD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3" w15:restartNumberingAfterBreak="0">
    <w:nsid w:val="7AB241F4"/>
    <w:multiLevelType w:val="multilevel"/>
    <w:tmpl w:val="437EBD54"/>
    <w:lvl w:ilvl="0">
      <w:start w:val="1"/>
      <w:numFmt w:val="decimal"/>
      <w:pStyle w:val="Titre1"/>
      <w:lvlText w:val="ARTICLE %1"/>
      <w:lvlJc w:val="left"/>
      <w:pPr>
        <w:tabs>
          <w:tab w:val="num" w:pos="567"/>
        </w:tabs>
        <w:ind w:left="0" w:hanging="992"/>
      </w:pPr>
      <w:rPr>
        <w:rFonts w:ascii="Calibri Light" w:hAnsi="Calibri Light" w:hint="default"/>
        <w:b/>
        <w:i w:val="0"/>
        <w:sz w:val="28"/>
      </w:rPr>
    </w:lvl>
    <w:lvl w:ilvl="1">
      <w:start w:val="1"/>
      <w:numFmt w:val="decimal"/>
      <w:lvlText w:val="Article %1.%2"/>
      <w:lvlJc w:val="left"/>
      <w:pPr>
        <w:tabs>
          <w:tab w:val="num" w:pos="1559"/>
        </w:tabs>
        <w:ind w:left="992" w:hanging="992"/>
      </w:pPr>
      <w:rPr>
        <w:rFonts w:hint="default"/>
      </w:rPr>
    </w:lvl>
    <w:lvl w:ilvl="2">
      <w:start w:val="1"/>
      <w:numFmt w:val="decimal"/>
      <w:pStyle w:val="Titre3"/>
      <w:lvlText w:val="Article %1.%2.%3"/>
      <w:lvlJc w:val="left"/>
      <w:pPr>
        <w:tabs>
          <w:tab w:val="num" w:pos="1559"/>
        </w:tabs>
        <w:ind w:left="992" w:hanging="992"/>
      </w:pPr>
      <w:rPr>
        <w:rFonts w:ascii="Calibri" w:hAnsi="Calibri" w:hint="default"/>
      </w:rPr>
    </w:lvl>
    <w:lvl w:ilvl="3">
      <w:start w:val="1"/>
      <w:numFmt w:val="decimal"/>
      <w:pStyle w:val="Titre4"/>
      <w:lvlText w:val="%1.%2.%3.%4"/>
      <w:lvlJc w:val="left"/>
      <w:pPr>
        <w:ind w:left="0" w:hanging="9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Titre5"/>
      <w:lvlText w:val="%1.%2.%3.%4.%5"/>
      <w:lvlJc w:val="left"/>
      <w:pPr>
        <w:ind w:left="0" w:hanging="9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re6"/>
      <w:lvlText w:val="%1.%2.%3.%4.%5.%6"/>
      <w:lvlJc w:val="left"/>
      <w:pPr>
        <w:ind w:left="0" w:hanging="992"/>
      </w:pPr>
      <w:rPr>
        <w:rFonts w:hint="default"/>
      </w:rPr>
    </w:lvl>
    <w:lvl w:ilvl="6">
      <w:start w:val="1"/>
      <w:numFmt w:val="decimal"/>
      <w:lvlText w:val="%1.%2.%3.%4.%5.%6.%7"/>
      <w:lvlJc w:val="left"/>
      <w:pPr>
        <w:ind w:left="0" w:hanging="992"/>
      </w:pPr>
      <w:rPr>
        <w:rFonts w:hint="default"/>
      </w:rPr>
    </w:lvl>
    <w:lvl w:ilvl="7">
      <w:start w:val="1"/>
      <w:numFmt w:val="decimal"/>
      <w:lvlText w:val="%1.%2.%3.%4.%5.%6.%7.%8"/>
      <w:lvlJc w:val="left"/>
      <w:pPr>
        <w:ind w:left="0" w:hanging="992"/>
      </w:pPr>
      <w:rPr>
        <w:rFonts w:hint="default"/>
      </w:rPr>
    </w:lvl>
    <w:lvl w:ilvl="8">
      <w:start w:val="1"/>
      <w:numFmt w:val="decimal"/>
      <w:lvlText w:val="%1.%2.%3.%4.%5.%6.%7.%8.%9"/>
      <w:lvlJc w:val="left"/>
      <w:pPr>
        <w:ind w:left="0" w:hanging="992"/>
      </w:pPr>
      <w:rPr>
        <w:rFonts w:hint="default"/>
      </w:rPr>
    </w:lvl>
  </w:abstractNum>
  <w:num w:numId="1" w16cid:durableId="1639677167">
    <w:abstractNumId w:val="37"/>
  </w:num>
  <w:num w:numId="2" w16cid:durableId="1027095551">
    <w:abstractNumId w:val="17"/>
  </w:num>
  <w:num w:numId="3" w16cid:durableId="568619117">
    <w:abstractNumId w:val="19"/>
  </w:num>
  <w:num w:numId="4" w16cid:durableId="856774680">
    <w:abstractNumId w:val="36"/>
  </w:num>
  <w:num w:numId="5" w16cid:durableId="1761755434">
    <w:abstractNumId w:val="23"/>
  </w:num>
  <w:num w:numId="6" w16cid:durableId="1598709733">
    <w:abstractNumId w:val="25"/>
  </w:num>
  <w:num w:numId="7" w16cid:durableId="650332242">
    <w:abstractNumId w:val="27"/>
  </w:num>
  <w:num w:numId="8" w16cid:durableId="1138692723">
    <w:abstractNumId w:val="16"/>
  </w:num>
  <w:num w:numId="9" w16cid:durableId="1896315788">
    <w:abstractNumId w:val="43"/>
  </w:num>
  <w:num w:numId="10" w16cid:durableId="6380007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1896893">
    <w:abstractNumId w:val="14"/>
  </w:num>
  <w:num w:numId="12" w16cid:durableId="518199088">
    <w:abstractNumId w:val="0"/>
  </w:num>
  <w:num w:numId="13" w16cid:durableId="431583667">
    <w:abstractNumId w:val="22"/>
  </w:num>
  <w:num w:numId="14" w16cid:durableId="1600410756">
    <w:abstractNumId w:val="30"/>
  </w:num>
  <w:num w:numId="15" w16cid:durableId="1796364908">
    <w:abstractNumId w:val="31"/>
  </w:num>
  <w:num w:numId="16" w16cid:durableId="237444167">
    <w:abstractNumId w:val="6"/>
  </w:num>
  <w:num w:numId="17" w16cid:durableId="728457028">
    <w:abstractNumId w:val="40"/>
  </w:num>
  <w:num w:numId="18" w16cid:durableId="1165052639">
    <w:abstractNumId w:val="12"/>
  </w:num>
  <w:num w:numId="19" w16cid:durableId="249628666">
    <w:abstractNumId w:val="18"/>
  </w:num>
  <w:num w:numId="20" w16cid:durableId="560596780">
    <w:abstractNumId w:val="4"/>
  </w:num>
  <w:num w:numId="21" w16cid:durableId="590553932">
    <w:abstractNumId w:val="8"/>
  </w:num>
  <w:num w:numId="22" w16cid:durableId="2042855286">
    <w:abstractNumId w:val="9"/>
  </w:num>
  <w:num w:numId="23" w16cid:durableId="260336312">
    <w:abstractNumId w:val="24"/>
  </w:num>
  <w:num w:numId="24" w16cid:durableId="876896834">
    <w:abstractNumId w:val="10"/>
  </w:num>
  <w:num w:numId="25" w16cid:durableId="844398563">
    <w:abstractNumId w:val="28"/>
  </w:num>
  <w:num w:numId="26" w16cid:durableId="1954362835">
    <w:abstractNumId w:val="2"/>
  </w:num>
  <w:num w:numId="27" w16cid:durableId="150877159">
    <w:abstractNumId w:val="39"/>
  </w:num>
  <w:num w:numId="28" w16cid:durableId="1161505117">
    <w:abstractNumId w:val="35"/>
  </w:num>
  <w:num w:numId="29" w16cid:durableId="807936828">
    <w:abstractNumId w:val="38"/>
  </w:num>
  <w:num w:numId="30" w16cid:durableId="2110470950">
    <w:abstractNumId w:val="34"/>
  </w:num>
  <w:num w:numId="31" w16cid:durableId="598951822">
    <w:abstractNumId w:val="33"/>
  </w:num>
  <w:num w:numId="32" w16cid:durableId="1008602225">
    <w:abstractNumId w:val="41"/>
  </w:num>
  <w:num w:numId="33" w16cid:durableId="1241677574">
    <w:abstractNumId w:val="32"/>
  </w:num>
  <w:num w:numId="34" w16cid:durableId="1165559125">
    <w:abstractNumId w:val="26"/>
  </w:num>
  <w:num w:numId="35" w16cid:durableId="1585996423">
    <w:abstractNumId w:val="13"/>
  </w:num>
  <w:num w:numId="36" w16cid:durableId="746001365">
    <w:abstractNumId w:val="7"/>
  </w:num>
  <w:num w:numId="37" w16cid:durableId="1828596373">
    <w:abstractNumId w:val="5"/>
  </w:num>
  <w:num w:numId="38" w16cid:durableId="742486972">
    <w:abstractNumId w:val="21"/>
  </w:num>
  <w:num w:numId="39" w16cid:durableId="471294353">
    <w:abstractNumId w:val="11"/>
  </w:num>
  <w:num w:numId="40" w16cid:durableId="69010821">
    <w:abstractNumId w:val="29"/>
  </w:num>
  <w:num w:numId="41" w16cid:durableId="649139589">
    <w:abstractNumId w:val="3"/>
  </w:num>
  <w:num w:numId="42" w16cid:durableId="581261386">
    <w:abstractNumId w:val="1"/>
  </w:num>
  <w:num w:numId="43" w16cid:durableId="964963873">
    <w:abstractNumId w:val="42"/>
  </w:num>
  <w:num w:numId="44" w16cid:durableId="735277737">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90B"/>
    <w:rsid w:val="00002711"/>
    <w:rsid w:val="000039DB"/>
    <w:rsid w:val="000039E0"/>
    <w:rsid w:val="00003C01"/>
    <w:rsid w:val="00003C22"/>
    <w:rsid w:val="00004B59"/>
    <w:rsid w:val="00006B02"/>
    <w:rsid w:val="0000700D"/>
    <w:rsid w:val="00007412"/>
    <w:rsid w:val="0000779A"/>
    <w:rsid w:val="0001160B"/>
    <w:rsid w:val="000149E8"/>
    <w:rsid w:val="00016091"/>
    <w:rsid w:val="00016584"/>
    <w:rsid w:val="00017D1B"/>
    <w:rsid w:val="0002182E"/>
    <w:rsid w:val="000230F9"/>
    <w:rsid w:val="00024B8A"/>
    <w:rsid w:val="00024F21"/>
    <w:rsid w:val="00031E1A"/>
    <w:rsid w:val="00034526"/>
    <w:rsid w:val="00034783"/>
    <w:rsid w:val="0003609F"/>
    <w:rsid w:val="0004012A"/>
    <w:rsid w:val="000415AF"/>
    <w:rsid w:val="0004351A"/>
    <w:rsid w:val="00043799"/>
    <w:rsid w:val="00043F32"/>
    <w:rsid w:val="000468BE"/>
    <w:rsid w:val="00046DBB"/>
    <w:rsid w:val="00047D04"/>
    <w:rsid w:val="00050665"/>
    <w:rsid w:val="0005076B"/>
    <w:rsid w:val="00054A20"/>
    <w:rsid w:val="000554B3"/>
    <w:rsid w:val="000569FA"/>
    <w:rsid w:val="0006097F"/>
    <w:rsid w:val="00061BB2"/>
    <w:rsid w:val="000635BB"/>
    <w:rsid w:val="00064D87"/>
    <w:rsid w:val="00070E90"/>
    <w:rsid w:val="00072F4A"/>
    <w:rsid w:val="00073743"/>
    <w:rsid w:val="0007563D"/>
    <w:rsid w:val="0007683A"/>
    <w:rsid w:val="00080C01"/>
    <w:rsid w:val="00083FF0"/>
    <w:rsid w:val="00085BB1"/>
    <w:rsid w:val="0008606D"/>
    <w:rsid w:val="00087EA9"/>
    <w:rsid w:val="000905EF"/>
    <w:rsid w:val="00092B77"/>
    <w:rsid w:val="00095237"/>
    <w:rsid w:val="000957FC"/>
    <w:rsid w:val="000A0D5B"/>
    <w:rsid w:val="000A2B0A"/>
    <w:rsid w:val="000B4DF9"/>
    <w:rsid w:val="000B4F04"/>
    <w:rsid w:val="000B5A7C"/>
    <w:rsid w:val="000B757D"/>
    <w:rsid w:val="000C06E5"/>
    <w:rsid w:val="000C172F"/>
    <w:rsid w:val="000C1DDC"/>
    <w:rsid w:val="000C2BBF"/>
    <w:rsid w:val="000C4428"/>
    <w:rsid w:val="000C610D"/>
    <w:rsid w:val="000D656B"/>
    <w:rsid w:val="000E3937"/>
    <w:rsid w:val="000E43C3"/>
    <w:rsid w:val="000E5A87"/>
    <w:rsid w:val="000E73E3"/>
    <w:rsid w:val="000E75D7"/>
    <w:rsid w:val="000F05B7"/>
    <w:rsid w:val="000F26C3"/>
    <w:rsid w:val="000F3980"/>
    <w:rsid w:val="000F5B52"/>
    <w:rsid w:val="000F5D1C"/>
    <w:rsid w:val="0010019B"/>
    <w:rsid w:val="00101510"/>
    <w:rsid w:val="00103FA8"/>
    <w:rsid w:val="001044C0"/>
    <w:rsid w:val="00104E48"/>
    <w:rsid w:val="001052EA"/>
    <w:rsid w:val="0010633B"/>
    <w:rsid w:val="00106B91"/>
    <w:rsid w:val="0011199D"/>
    <w:rsid w:val="0011332A"/>
    <w:rsid w:val="00114EC2"/>
    <w:rsid w:val="00122F49"/>
    <w:rsid w:val="00126E10"/>
    <w:rsid w:val="0012735D"/>
    <w:rsid w:val="00130FF5"/>
    <w:rsid w:val="00131514"/>
    <w:rsid w:val="00133065"/>
    <w:rsid w:val="00133C60"/>
    <w:rsid w:val="00135167"/>
    <w:rsid w:val="00135179"/>
    <w:rsid w:val="00135FE9"/>
    <w:rsid w:val="001370D7"/>
    <w:rsid w:val="0014072B"/>
    <w:rsid w:val="00142E1D"/>
    <w:rsid w:val="001433EF"/>
    <w:rsid w:val="0014466D"/>
    <w:rsid w:val="00144D0E"/>
    <w:rsid w:val="00146F64"/>
    <w:rsid w:val="00147E9B"/>
    <w:rsid w:val="00152E34"/>
    <w:rsid w:val="00156316"/>
    <w:rsid w:val="00156905"/>
    <w:rsid w:val="00164DB2"/>
    <w:rsid w:val="001707AB"/>
    <w:rsid w:val="00170EB0"/>
    <w:rsid w:val="0017160B"/>
    <w:rsid w:val="00171D7B"/>
    <w:rsid w:val="0017282C"/>
    <w:rsid w:val="001732B5"/>
    <w:rsid w:val="00173FFF"/>
    <w:rsid w:val="001743DA"/>
    <w:rsid w:val="001770AB"/>
    <w:rsid w:val="00180AD1"/>
    <w:rsid w:val="00185B20"/>
    <w:rsid w:val="00187F09"/>
    <w:rsid w:val="00190E7B"/>
    <w:rsid w:val="0019119C"/>
    <w:rsid w:val="001945A5"/>
    <w:rsid w:val="00194ECE"/>
    <w:rsid w:val="001951C3"/>
    <w:rsid w:val="00195796"/>
    <w:rsid w:val="00195972"/>
    <w:rsid w:val="001976F0"/>
    <w:rsid w:val="001A17D2"/>
    <w:rsid w:val="001A1AA9"/>
    <w:rsid w:val="001A7BFD"/>
    <w:rsid w:val="001B30E5"/>
    <w:rsid w:val="001B42F1"/>
    <w:rsid w:val="001B5F26"/>
    <w:rsid w:val="001B6908"/>
    <w:rsid w:val="001C21F3"/>
    <w:rsid w:val="001C32BB"/>
    <w:rsid w:val="001C35EA"/>
    <w:rsid w:val="001C4A9D"/>
    <w:rsid w:val="001C6D46"/>
    <w:rsid w:val="001D0355"/>
    <w:rsid w:val="001D0D8B"/>
    <w:rsid w:val="001D3E16"/>
    <w:rsid w:val="001D6953"/>
    <w:rsid w:val="001D7A4B"/>
    <w:rsid w:val="001F1B9A"/>
    <w:rsid w:val="001F23D5"/>
    <w:rsid w:val="001F4543"/>
    <w:rsid w:val="001F61E9"/>
    <w:rsid w:val="001F6816"/>
    <w:rsid w:val="00202571"/>
    <w:rsid w:val="002034E3"/>
    <w:rsid w:val="002038AD"/>
    <w:rsid w:val="00204434"/>
    <w:rsid w:val="00204B24"/>
    <w:rsid w:val="002076CF"/>
    <w:rsid w:val="00207A30"/>
    <w:rsid w:val="00207BF0"/>
    <w:rsid w:val="00210B09"/>
    <w:rsid w:val="00211FC5"/>
    <w:rsid w:val="00212642"/>
    <w:rsid w:val="00213394"/>
    <w:rsid w:val="00213861"/>
    <w:rsid w:val="002144CB"/>
    <w:rsid w:val="00220067"/>
    <w:rsid w:val="0022016B"/>
    <w:rsid w:val="00220562"/>
    <w:rsid w:val="00221137"/>
    <w:rsid w:val="00222F35"/>
    <w:rsid w:val="002246F3"/>
    <w:rsid w:val="00225895"/>
    <w:rsid w:val="00227C34"/>
    <w:rsid w:val="00232F61"/>
    <w:rsid w:val="00241723"/>
    <w:rsid w:val="00241B9C"/>
    <w:rsid w:val="00244679"/>
    <w:rsid w:val="00244ABB"/>
    <w:rsid w:val="002451AE"/>
    <w:rsid w:val="00246255"/>
    <w:rsid w:val="00251455"/>
    <w:rsid w:val="00253074"/>
    <w:rsid w:val="00254405"/>
    <w:rsid w:val="00255D3A"/>
    <w:rsid w:val="002567D8"/>
    <w:rsid w:val="00256E95"/>
    <w:rsid w:val="00260C9B"/>
    <w:rsid w:val="002654A1"/>
    <w:rsid w:val="00265CBE"/>
    <w:rsid w:val="002662C6"/>
    <w:rsid w:val="00270190"/>
    <w:rsid w:val="00271FE7"/>
    <w:rsid w:val="00274F89"/>
    <w:rsid w:val="00275F7F"/>
    <w:rsid w:val="002776F7"/>
    <w:rsid w:val="00277C6A"/>
    <w:rsid w:val="0028019F"/>
    <w:rsid w:val="002802D4"/>
    <w:rsid w:val="00280D84"/>
    <w:rsid w:val="002837B2"/>
    <w:rsid w:val="00291627"/>
    <w:rsid w:val="00295D21"/>
    <w:rsid w:val="00297585"/>
    <w:rsid w:val="00297BDD"/>
    <w:rsid w:val="002A099F"/>
    <w:rsid w:val="002A16B9"/>
    <w:rsid w:val="002A343E"/>
    <w:rsid w:val="002A5074"/>
    <w:rsid w:val="002A5A83"/>
    <w:rsid w:val="002A6310"/>
    <w:rsid w:val="002A663A"/>
    <w:rsid w:val="002A73D0"/>
    <w:rsid w:val="002B02E8"/>
    <w:rsid w:val="002B0962"/>
    <w:rsid w:val="002B18AA"/>
    <w:rsid w:val="002B1D9D"/>
    <w:rsid w:val="002B270B"/>
    <w:rsid w:val="002B43C5"/>
    <w:rsid w:val="002B5E9A"/>
    <w:rsid w:val="002C0F18"/>
    <w:rsid w:val="002C3B44"/>
    <w:rsid w:val="002C5A01"/>
    <w:rsid w:val="002C64CC"/>
    <w:rsid w:val="002C6F42"/>
    <w:rsid w:val="002C715B"/>
    <w:rsid w:val="002D10BC"/>
    <w:rsid w:val="002D28C7"/>
    <w:rsid w:val="002D2FBA"/>
    <w:rsid w:val="002D34DC"/>
    <w:rsid w:val="002E048F"/>
    <w:rsid w:val="002E1097"/>
    <w:rsid w:val="002E1A6C"/>
    <w:rsid w:val="002E4E1F"/>
    <w:rsid w:val="002E72C7"/>
    <w:rsid w:val="002F238B"/>
    <w:rsid w:val="002F66F9"/>
    <w:rsid w:val="00302993"/>
    <w:rsid w:val="00302D64"/>
    <w:rsid w:val="00316775"/>
    <w:rsid w:val="00317A36"/>
    <w:rsid w:val="00320E8C"/>
    <w:rsid w:val="00321A4E"/>
    <w:rsid w:val="00321B69"/>
    <w:rsid w:val="0032241C"/>
    <w:rsid w:val="00323AD8"/>
    <w:rsid w:val="003259E8"/>
    <w:rsid w:val="00327276"/>
    <w:rsid w:val="00331368"/>
    <w:rsid w:val="00332283"/>
    <w:rsid w:val="003331D0"/>
    <w:rsid w:val="003347E9"/>
    <w:rsid w:val="003429C1"/>
    <w:rsid w:val="00342D9A"/>
    <w:rsid w:val="00343F9C"/>
    <w:rsid w:val="0034480A"/>
    <w:rsid w:val="003458D9"/>
    <w:rsid w:val="00346F69"/>
    <w:rsid w:val="0034708A"/>
    <w:rsid w:val="00354694"/>
    <w:rsid w:val="00355177"/>
    <w:rsid w:val="003610D3"/>
    <w:rsid w:val="00364CE1"/>
    <w:rsid w:val="003663E3"/>
    <w:rsid w:val="003673BC"/>
    <w:rsid w:val="00371312"/>
    <w:rsid w:val="00371494"/>
    <w:rsid w:val="003726F3"/>
    <w:rsid w:val="0037495B"/>
    <w:rsid w:val="00382ED1"/>
    <w:rsid w:val="00385DAA"/>
    <w:rsid w:val="00391074"/>
    <w:rsid w:val="003916CF"/>
    <w:rsid w:val="00393EA4"/>
    <w:rsid w:val="00394CD0"/>
    <w:rsid w:val="003A38DE"/>
    <w:rsid w:val="003A6D36"/>
    <w:rsid w:val="003B0850"/>
    <w:rsid w:val="003B4989"/>
    <w:rsid w:val="003C412A"/>
    <w:rsid w:val="003C59B2"/>
    <w:rsid w:val="003C5FCF"/>
    <w:rsid w:val="003C6131"/>
    <w:rsid w:val="003D4A4E"/>
    <w:rsid w:val="003D668E"/>
    <w:rsid w:val="003D7D30"/>
    <w:rsid w:val="003D7D68"/>
    <w:rsid w:val="003E0301"/>
    <w:rsid w:val="003E2A3D"/>
    <w:rsid w:val="003E3143"/>
    <w:rsid w:val="003E59B1"/>
    <w:rsid w:val="003E5A4F"/>
    <w:rsid w:val="003E75F5"/>
    <w:rsid w:val="003F074F"/>
    <w:rsid w:val="003F0CE5"/>
    <w:rsid w:val="003F70B3"/>
    <w:rsid w:val="003F73F5"/>
    <w:rsid w:val="00401457"/>
    <w:rsid w:val="00401CB4"/>
    <w:rsid w:val="004025AF"/>
    <w:rsid w:val="00405041"/>
    <w:rsid w:val="004058B2"/>
    <w:rsid w:val="0040767B"/>
    <w:rsid w:val="00407F2F"/>
    <w:rsid w:val="00410BA7"/>
    <w:rsid w:val="004116FB"/>
    <w:rsid w:val="00417982"/>
    <w:rsid w:val="004201EA"/>
    <w:rsid w:val="004219EF"/>
    <w:rsid w:val="00422036"/>
    <w:rsid w:val="00424324"/>
    <w:rsid w:val="00426736"/>
    <w:rsid w:val="00432EF8"/>
    <w:rsid w:val="004350A7"/>
    <w:rsid w:val="004367E4"/>
    <w:rsid w:val="0043776E"/>
    <w:rsid w:val="004402A6"/>
    <w:rsid w:val="00442E07"/>
    <w:rsid w:val="00442E86"/>
    <w:rsid w:val="00445568"/>
    <w:rsid w:val="00445737"/>
    <w:rsid w:val="00446993"/>
    <w:rsid w:val="004500EE"/>
    <w:rsid w:val="00451083"/>
    <w:rsid w:val="0045114F"/>
    <w:rsid w:val="004523F3"/>
    <w:rsid w:val="00453949"/>
    <w:rsid w:val="00454149"/>
    <w:rsid w:val="00454F9B"/>
    <w:rsid w:val="0045590D"/>
    <w:rsid w:val="00457396"/>
    <w:rsid w:val="00462AE7"/>
    <w:rsid w:val="0046409B"/>
    <w:rsid w:val="004645DE"/>
    <w:rsid w:val="00467FE6"/>
    <w:rsid w:val="004718C1"/>
    <w:rsid w:val="004718E2"/>
    <w:rsid w:val="0047382F"/>
    <w:rsid w:val="00475C4D"/>
    <w:rsid w:val="00475DD6"/>
    <w:rsid w:val="004814B6"/>
    <w:rsid w:val="004827D1"/>
    <w:rsid w:val="0048403E"/>
    <w:rsid w:val="0048633E"/>
    <w:rsid w:val="00486D68"/>
    <w:rsid w:val="004919BE"/>
    <w:rsid w:val="004928E9"/>
    <w:rsid w:val="0049471D"/>
    <w:rsid w:val="004961EA"/>
    <w:rsid w:val="00496A37"/>
    <w:rsid w:val="00497FB9"/>
    <w:rsid w:val="004A0766"/>
    <w:rsid w:val="004A203D"/>
    <w:rsid w:val="004A232E"/>
    <w:rsid w:val="004A2BC8"/>
    <w:rsid w:val="004A4329"/>
    <w:rsid w:val="004A617D"/>
    <w:rsid w:val="004A7810"/>
    <w:rsid w:val="004B0BCC"/>
    <w:rsid w:val="004B0D90"/>
    <w:rsid w:val="004B100C"/>
    <w:rsid w:val="004B139E"/>
    <w:rsid w:val="004B3C6D"/>
    <w:rsid w:val="004B4036"/>
    <w:rsid w:val="004C084D"/>
    <w:rsid w:val="004C0AA0"/>
    <w:rsid w:val="004C31F9"/>
    <w:rsid w:val="004C744B"/>
    <w:rsid w:val="004D03FA"/>
    <w:rsid w:val="004D11E2"/>
    <w:rsid w:val="004D4286"/>
    <w:rsid w:val="004D44A7"/>
    <w:rsid w:val="004E1E99"/>
    <w:rsid w:val="004E1F44"/>
    <w:rsid w:val="004E2C53"/>
    <w:rsid w:val="004E40FE"/>
    <w:rsid w:val="004E480D"/>
    <w:rsid w:val="004E5140"/>
    <w:rsid w:val="004E6143"/>
    <w:rsid w:val="004E6C2D"/>
    <w:rsid w:val="004F055B"/>
    <w:rsid w:val="004F0900"/>
    <w:rsid w:val="004F2292"/>
    <w:rsid w:val="004F24AA"/>
    <w:rsid w:val="004F47A4"/>
    <w:rsid w:val="004F66F3"/>
    <w:rsid w:val="004F678A"/>
    <w:rsid w:val="004F7042"/>
    <w:rsid w:val="005006DD"/>
    <w:rsid w:val="005029D6"/>
    <w:rsid w:val="0050517C"/>
    <w:rsid w:val="0051310D"/>
    <w:rsid w:val="00517BDC"/>
    <w:rsid w:val="0052092D"/>
    <w:rsid w:val="005211B7"/>
    <w:rsid w:val="005240CE"/>
    <w:rsid w:val="005277F8"/>
    <w:rsid w:val="00530A89"/>
    <w:rsid w:val="005323EF"/>
    <w:rsid w:val="00540571"/>
    <w:rsid w:val="00541ABF"/>
    <w:rsid w:val="00542DA9"/>
    <w:rsid w:val="00544085"/>
    <w:rsid w:val="00547C0B"/>
    <w:rsid w:val="00562BB7"/>
    <w:rsid w:val="005656D8"/>
    <w:rsid w:val="005671E9"/>
    <w:rsid w:val="005745AB"/>
    <w:rsid w:val="00574A8B"/>
    <w:rsid w:val="00575463"/>
    <w:rsid w:val="005755EE"/>
    <w:rsid w:val="00576F3A"/>
    <w:rsid w:val="00580870"/>
    <w:rsid w:val="00583155"/>
    <w:rsid w:val="005849A8"/>
    <w:rsid w:val="005854E2"/>
    <w:rsid w:val="00590C96"/>
    <w:rsid w:val="00591CEB"/>
    <w:rsid w:val="00593CEB"/>
    <w:rsid w:val="005941AA"/>
    <w:rsid w:val="00594584"/>
    <w:rsid w:val="005951D6"/>
    <w:rsid w:val="00595BF3"/>
    <w:rsid w:val="005A56DF"/>
    <w:rsid w:val="005B3035"/>
    <w:rsid w:val="005B3099"/>
    <w:rsid w:val="005B47D0"/>
    <w:rsid w:val="005B50C6"/>
    <w:rsid w:val="005C00AA"/>
    <w:rsid w:val="005C0E66"/>
    <w:rsid w:val="005C17EF"/>
    <w:rsid w:val="005C1878"/>
    <w:rsid w:val="005C601B"/>
    <w:rsid w:val="005C675D"/>
    <w:rsid w:val="005D0701"/>
    <w:rsid w:val="005D1651"/>
    <w:rsid w:val="005D4177"/>
    <w:rsid w:val="005E16B6"/>
    <w:rsid w:val="005E30B2"/>
    <w:rsid w:val="005E660A"/>
    <w:rsid w:val="005E7348"/>
    <w:rsid w:val="005F185E"/>
    <w:rsid w:val="005F2621"/>
    <w:rsid w:val="005F62A6"/>
    <w:rsid w:val="00606BEE"/>
    <w:rsid w:val="00612C4E"/>
    <w:rsid w:val="00613986"/>
    <w:rsid w:val="006144E8"/>
    <w:rsid w:val="006147E7"/>
    <w:rsid w:val="00615D96"/>
    <w:rsid w:val="00615FB3"/>
    <w:rsid w:val="00616E17"/>
    <w:rsid w:val="00622878"/>
    <w:rsid w:val="00626415"/>
    <w:rsid w:val="006275FC"/>
    <w:rsid w:val="006327DE"/>
    <w:rsid w:val="00633571"/>
    <w:rsid w:val="00633E73"/>
    <w:rsid w:val="0064137F"/>
    <w:rsid w:val="006419FC"/>
    <w:rsid w:val="00644AFC"/>
    <w:rsid w:val="00645EEE"/>
    <w:rsid w:val="0064638E"/>
    <w:rsid w:val="0064735A"/>
    <w:rsid w:val="0065005A"/>
    <w:rsid w:val="00650A54"/>
    <w:rsid w:val="006521D9"/>
    <w:rsid w:val="00653D0E"/>
    <w:rsid w:val="00653FD7"/>
    <w:rsid w:val="00655156"/>
    <w:rsid w:val="00655D4C"/>
    <w:rsid w:val="006562BB"/>
    <w:rsid w:val="00657CE1"/>
    <w:rsid w:val="0066268E"/>
    <w:rsid w:val="006656E9"/>
    <w:rsid w:val="00672314"/>
    <w:rsid w:val="00674024"/>
    <w:rsid w:val="0067413F"/>
    <w:rsid w:val="006749FC"/>
    <w:rsid w:val="00675C1E"/>
    <w:rsid w:val="0067606D"/>
    <w:rsid w:val="00676579"/>
    <w:rsid w:val="00676DCF"/>
    <w:rsid w:val="006770CE"/>
    <w:rsid w:val="00681931"/>
    <w:rsid w:val="0068262D"/>
    <w:rsid w:val="00683F9A"/>
    <w:rsid w:val="00684305"/>
    <w:rsid w:val="006867E2"/>
    <w:rsid w:val="0068737B"/>
    <w:rsid w:val="0069062E"/>
    <w:rsid w:val="00691BE7"/>
    <w:rsid w:val="00692738"/>
    <w:rsid w:val="006969AC"/>
    <w:rsid w:val="00697DD4"/>
    <w:rsid w:val="006A1C46"/>
    <w:rsid w:val="006A5328"/>
    <w:rsid w:val="006A5F6E"/>
    <w:rsid w:val="006A61C6"/>
    <w:rsid w:val="006A7231"/>
    <w:rsid w:val="006B12EA"/>
    <w:rsid w:val="006B18D9"/>
    <w:rsid w:val="006B3577"/>
    <w:rsid w:val="006B392D"/>
    <w:rsid w:val="006B3954"/>
    <w:rsid w:val="006B39CF"/>
    <w:rsid w:val="006B5389"/>
    <w:rsid w:val="006C025F"/>
    <w:rsid w:val="006C27B2"/>
    <w:rsid w:val="006C3F32"/>
    <w:rsid w:val="006C5C39"/>
    <w:rsid w:val="006C69EE"/>
    <w:rsid w:val="006D1DCB"/>
    <w:rsid w:val="006D65E8"/>
    <w:rsid w:val="006D6717"/>
    <w:rsid w:val="006D687C"/>
    <w:rsid w:val="006D6E75"/>
    <w:rsid w:val="006E4D87"/>
    <w:rsid w:val="006E5CDA"/>
    <w:rsid w:val="006E5D43"/>
    <w:rsid w:val="006F00B6"/>
    <w:rsid w:val="006F27D1"/>
    <w:rsid w:val="006F2AA0"/>
    <w:rsid w:val="006F2C8D"/>
    <w:rsid w:val="006F4ACB"/>
    <w:rsid w:val="006F4B47"/>
    <w:rsid w:val="006F5804"/>
    <w:rsid w:val="006F6A57"/>
    <w:rsid w:val="006F6EDE"/>
    <w:rsid w:val="006F71DE"/>
    <w:rsid w:val="007011FC"/>
    <w:rsid w:val="00701E32"/>
    <w:rsid w:val="00707712"/>
    <w:rsid w:val="00707955"/>
    <w:rsid w:val="00712E1F"/>
    <w:rsid w:val="00716F9C"/>
    <w:rsid w:val="007205C7"/>
    <w:rsid w:val="00721DC3"/>
    <w:rsid w:val="00722C58"/>
    <w:rsid w:val="007243AE"/>
    <w:rsid w:val="007245E3"/>
    <w:rsid w:val="007248C4"/>
    <w:rsid w:val="00726961"/>
    <w:rsid w:val="00727893"/>
    <w:rsid w:val="00727BCD"/>
    <w:rsid w:val="00730670"/>
    <w:rsid w:val="00733034"/>
    <w:rsid w:val="0073381C"/>
    <w:rsid w:val="007412BC"/>
    <w:rsid w:val="00741B7B"/>
    <w:rsid w:val="00744F16"/>
    <w:rsid w:val="00746347"/>
    <w:rsid w:val="00752F06"/>
    <w:rsid w:val="007550B2"/>
    <w:rsid w:val="00755B1E"/>
    <w:rsid w:val="007567ED"/>
    <w:rsid w:val="007667CB"/>
    <w:rsid w:val="007712F0"/>
    <w:rsid w:val="00773264"/>
    <w:rsid w:val="00773ADA"/>
    <w:rsid w:val="00773DED"/>
    <w:rsid w:val="00774ACB"/>
    <w:rsid w:val="00776263"/>
    <w:rsid w:val="007922EC"/>
    <w:rsid w:val="007A0A3E"/>
    <w:rsid w:val="007A14B6"/>
    <w:rsid w:val="007A2868"/>
    <w:rsid w:val="007A4D1A"/>
    <w:rsid w:val="007A5EE5"/>
    <w:rsid w:val="007A6F0A"/>
    <w:rsid w:val="007A7710"/>
    <w:rsid w:val="007B0DBD"/>
    <w:rsid w:val="007B0EF3"/>
    <w:rsid w:val="007B17BC"/>
    <w:rsid w:val="007B2623"/>
    <w:rsid w:val="007C11F3"/>
    <w:rsid w:val="007C164C"/>
    <w:rsid w:val="007C42BA"/>
    <w:rsid w:val="007D029D"/>
    <w:rsid w:val="007D108E"/>
    <w:rsid w:val="007D26F7"/>
    <w:rsid w:val="007D5D22"/>
    <w:rsid w:val="007D7AEA"/>
    <w:rsid w:val="007E125B"/>
    <w:rsid w:val="007E1FE8"/>
    <w:rsid w:val="007E3A45"/>
    <w:rsid w:val="007E3F6C"/>
    <w:rsid w:val="007E4129"/>
    <w:rsid w:val="007E6C2F"/>
    <w:rsid w:val="007E799C"/>
    <w:rsid w:val="007F022C"/>
    <w:rsid w:val="007F157D"/>
    <w:rsid w:val="007F574F"/>
    <w:rsid w:val="007F58C0"/>
    <w:rsid w:val="007F596D"/>
    <w:rsid w:val="0080094F"/>
    <w:rsid w:val="00800CD1"/>
    <w:rsid w:val="008019BC"/>
    <w:rsid w:val="00801B81"/>
    <w:rsid w:val="00801DAE"/>
    <w:rsid w:val="00805584"/>
    <w:rsid w:val="00811A89"/>
    <w:rsid w:val="00812D73"/>
    <w:rsid w:val="00817DCB"/>
    <w:rsid w:val="008201E9"/>
    <w:rsid w:val="008209CF"/>
    <w:rsid w:val="00821067"/>
    <w:rsid w:val="0082170F"/>
    <w:rsid w:val="00823328"/>
    <w:rsid w:val="008236EC"/>
    <w:rsid w:val="00824041"/>
    <w:rsid w:val="008250A3"/>
    <w:rsid w:val="00826C61"/>
    <w:rsid w:val="00830332"/>
    <w:rsid w:val="008319B4"/>
    <w:rsid w:val="008320EF"/>
    <w:rsid w:val="00832F23"/>
    <w:rsid w:val="00833C9B"/>
    <w:rsid w:val="00833D02"/>
    <w:rsid w:val="00834923"/>
    <w:rsid w:val="008367AC"/>
    <w:rsid w:val="00836B88"/>
    <w:rsid w:val="00840308"/>
    <w:rsid w:val="008407F9"/>
    <w:rsid w:val="00840E4E"/>
    <w:rsid w:val="00840F67"/>
    <w:rsid w:val="00843C33"/>
    <w:rsid w:val="00850C0A"/>
    <w:rsid w:val="00861412"/>
    <w:rsid w:val="0086147C"/>
    <w:rsid w:val="0086632E"/>
    <w:rsid w:val="00871E4B"/>
    <w:rsid w:val="00874D35"/>
    <w:rsid w:val="008771E1"/>
    <w:rsid w:val="00880328"/>
    <w:rsid w:val="00881058"/>
    <w:rsid w:val="008816CA"/>
    <w:rsid w:val="00881C91"/>
    <w:rsid w:val="00882B71"/>
    <w:rsid w:val="008831BD"/>
    <w:rsid w:val="008833BC"/>
    <w:rsid w:val="00883EE2"/>
    <w:rsid w:val="00884468"/>
    <w:rsid w:val="00884B6D"/>
    <w:rsid w:val="0088534F"/>
    <w:rsid w:val="008858CD"/>
    <w:rsid w:val="00885B57"/>
    <w:rsid w:val="008920CF"/>
    <w:rsid w:val="0089265B"/>
    <w:rsid w:val="00893D3F"/>
    <w:rsid w:val="00894C93"/>
    <w:rsid w:val="008951E7"/>
    <w:rsid w:val="008962D2"/>
    <w:rsid w:val="008974E1"/>
    <w:rsid w:val="0089780A"/>
    <w:rsid w:val="008A1BF1"/>
    <w:rsid w:val="008A7336"/>
    <w:rsid w:val="008A7B19"/>
    <w:rsid w:val="008B0326"/>
    <w:rsid w:val="008B44FF"/>
    <w:rsid w:val="008C0F75"/>
    <w:rsid w:val="008C2A98"/>
    <w:rsid w:val="008C59F3"/>
    <w:rsid w:val="008C7DAC"/>
    <w:rsid w:val="008D019F"/>
    <w:rsid w:val="008D1FBD"/>
    <w:rsid w:val="008D2E6B"/>
    <w:rsid w:val="008D3829"/>
    <w:rsid w:val="008D3AB7"/>
    <w:rsid w:val="008D6DE6"/>
    <w:rsid w:val="008D726A"/>
    <w:rsid w:val="008D78E1"/>
    <w:rsid w:val="008E0153"/>
    <w:rsid w:val="008E037D"/>
    <w:rsid w:val="008E455F"/>
    <w:rsid w:val="008E60B5"/>
    <w:rsid w:val="008E6241"/>
    <w:rsid w:val="008E7A1D"/>
    <w:rsid w:val="008F0CDD"/>
    <w:rsid w:val="008F1568"/>
    <w:rsid w:val="008F1D64"/>
    <w:rsid w:val="008F2870"/>
    <w:rsid w:val="008F35A1"/>
    <w:rsid w:val="008F6E12"/>
    <w:rsid w:val="009015B2"/>
    <w:rsid w:val="00902AAB"/>
    <w:rsid w:val="009049B8"/>
    <w:rsid w:val="0090534E"/>
    <w:rsid w:val="00912FC8"/>
    <w:rsid w:val="00917D0F"/>
    <w:rsid w:val="0092100E"/>
    <w:rsid w:val="00921760"/>
    <w:rsid w:val="009218EE"/>
    <w:rsid w:val="0092241C"/>
    <w:rsid w:val="00923D7E"/>
    <w:rsid w:val="009243F9"/>
    <w:rsid w:val="00924586"/>
    <w:rsid w:val="0093287F"/>
    <w:rsid w:val="00933F65"/>
    <w:rsid w:val="00934907"/>
    <w:rsid w:val="00935C06"/>
    <w:rsid w:val="0093650E"/>
    <w:rsid w:val="00937D0D"/>
    <w:rsid w:val="0094040B"/>
    <w:rsid w:val="0094331B"/>
    <w:rsid w:val="0094393C"/>
    <w:rsid w:val="00944591"/>
    <w:rsid w:val="0094462F"/>
    <w:rsid w:val="0094685F"/>
    <w:rsid w:val="00947BC4"/>
    <w:rsid w:val="0095042C"/>
    <w:rsid w:val="00952091"/>
    <w:rsid w:val="009526A8"/>
    <w:rsid w:val="00952CEA"/>
    <w:rsid w:val="00953859"/>
    <w:rsid w:val="009538BB"/>
    <w:rsid w:val="00953A94"/>
    <w:rsid w:val="00953EF1"/>
    <w:rsid w:val="0095416B"/>
    <w:rsid w:val="00954945"/>
    <w:rsid w:val="00961E44"/>
    <w:rsid w:val="009637E1"/>
    <w:rsid w:val="00963B74"/>
    <w:rsid w:val="009657C8"/>
    <w:rsid w:val="00965ACB"/>
    <w:rsid w:val="00970ABE"/>
    <w:rsid w:val="0097633C"/>
    <w:rsid w:val="00977D73"/>
    <w:rsid w:val="00980355"/>
    <w:rsid w:val="00982C24"/>
    <w:rsid w:val="0098345F"/>
    <w:rsid w:val="00986A5C"/>
    <w:rsid w:val="00990227"/>
    <w:rsid w:val="00991148"/>
    <w:rsid w:val="00996396"/>
    <w:rsid w:val="009964FC"/>
    <w:rsid w:val="009975CE"/>
    <w:rsid w:val="009A0973"/>
    <w:rsid w:val="009A113F"/>
    <w:rsid w:val="009A1842"/>
    <w:rsid w:val="009A1C87"/>
    <w:rsid w:val="009A3A58"/>
    <w:rsid w:val="009A464A"/>
    <w:rsid w:val="009A5726"/>
    <w:rsid w:val="009A7DC8"/>
    <w:rsid w:val="009B0886"/>
    <w:rsid w:val="009B23B9"/>
    <w:rsid w:val="009B2654"/>
    <w:rsid w:val="009B26AE"/>
    <w:rsid w:val="009B4D70"/>
    <w:rsid w:val="009B63D4"/>
    <w:rsid w:val="009B7A38"/>
    <w:rsid w:val="009C0387"/>
    <w:rsid w:val="009C05C5"/>
    <w:rsid w:val="009C0B4E"/>
    <w:rsid w:val="009C1E44"/>
    <w:rsid w:val="009C1FF5"/>
    <w:rsid w:val="009C2209"/>
    <w:rsid w:val="009D274F"/>
    <w:rsid w:val="009D2EF1"/>
    <w:rsid w:val="009D565D"/>
    <w:rsid w:val="009D696D"/>
    <w:rsid w:val="009D7580"/>
    <w:rsid w:val="009E0390"/>
    <w:rsid w:val="009E36A7"/>
    <w:rsid w:val="009E3C48"/>
    <w:rsid w:val="009E3EE7"/>
    <w:rsid w:val="009E5C3A"/>
    <w:rsid w:val="009F1BDF"/>
    <w:rsid w:val="009F4AFD"/>
    <w:rsid w:val="00A0077D"/>
    <w:rsid w:val="00A02151"/>
    <w:rsid w:val="00A034C0"/>
    <w:rsid w:val="00A05321"/>
    <w:rsid w:val="00A06C4B"/>
    <w:rsid w:val="00A10AE6"/>
    <w:rsid w:val="00A11D35"/>
    <w:rsid w:val="00A16D92"/>
    <w:rsid w:val="00A2134C"/>
    <w:rsid w:val="00A21AC1"/>
    <w:rsid w:val="00A2258D"/>
    <w:rsid w:val="00A23B6A"/>
    <w:rsid w:val="00A24981"/>
    <w:rsid w:val="00A2698C"/>
    <w:rsid w:val="00A26D9E"/>
    <w:rsid w:val="00A31597"/>
    <w:rsid w:val="00A32129"/>
    <w:rsid w:val="00A330DF"/>
    <w:rsid w:val="00A34432"/>
    <w:rsid w:val="00A416D3"/>
    <w:rsid w:val="00A4262C"/>
    <w:rsid w:val="00A44479"/>
    <w:rsid w:val="00A45085"/>
    <w:rsid w:val="00A47560"/>
    <w:rsid w:val="00A52C5D"/>
    <w:rsid w:val="00A536EC"/>
    <w:rsid w:val="00A5692F"/>
    <w:rsid w:val="00A5718E"/>
    <w:rsid w:val="00A57BC8"/>
    <w:rsid w:val="00A634F7"/>
    <w:rsid w:val="00A6382B"/>
    <w:rsid w:val="00A63E1C"/>
    <w:rsid w:val="00A648D2"/>
    <w:rsid w:val="00A653AC"/>
    <w:rsid w:val="00A663B7"/>
    <w:rsid w:val="00A729F9"/>
    <w:rsid w:val="00A73D31"/>
    <w:rsid w:val="00A74358"/>
    <w:rsid w:val="00A74E2C"/>
    <w:rsid w:val="00A803DD"/>
    <w:rsid w:val="00A8226F"/>
    <w:rsid w:val="00A82605"/>
    <w:rsid w:val="00A82B94"/>
    <w:rsid w:val="00A85053"/>
    <w:rsid w:val="00A85D24"/>
    <w:rsid w:val="00A90886"/>
    <w:rsid w:val="00A9481E"/>
    <w:rsid w:val="00A9737D"/>
    <w:rsid w:val="00A97D84"/>
    <w:rsid w:val="00AA18D6"/>
    <w:rsid w:val="00AA2AFC"/>
    <w:rsid w:val="00AB00AE"/>
    <w:rsid w:val="00AB08E6"/>
    <w:rsid w:val="00AB201A"/>
    <w:rsid w:val="00AB304C"/>
    <w:rsid w:val="00AB3ABF"/>
    <w:rsid w:val="00AB4617"/>
    <w:rsid w:val="00AB465B"/>
    <w:rsid w:val="00AC1F72"/>
    <w:rsid w:val="00AC2B5A"/>
    <w:rsid w:val="00AC34BC"/>
    <w:rsid w:val="00AC42B3"/>
    <w:rsid w:val="00AC5414"/>
    <w:rsid w:val="00AC7AA7"/>
    <w:rsid w:val="00AD05F2"/>
    <w:rsid w:val="00AD0B8D"/>
    <w:rsid w:val="00AD50A0"/>
    <w:rsid w:val="00AE1354"/>
    <w:rsid w:val="00AE1ECC"/>
    <w:rsid w:val="00AE2F1B"/>
    <w:rsid w:val="00AE3C79"/>
    <w:rsid w:val="00AE3E36"/>
    <w:rsid w:val="00AE4D94"/>
    <w:rsid w:val="00AE6700"/>
    <w:rsid w:val="00AE70D2"/>
    <w:rsid w:val="00AE7CB6"/>
    <w:rsid w:val="00AF2754"/>
    <w:rsid w:val="00AF2BC2"/>
    <w:rsid w:val="00AF4F11"/>
    <w:rsid w:val="00AF612C"/>
    <w:rsid w:val="00B003AD"/>
    <w:rsid w:val="00B0149F"/>
    <w:rsid w:val="00B01A53"/>
    <w:rsid w:val="00B01EB9"/>
    <w:rsid w:val="00B02B4C"/>
    <w:rsid w:val="00B03439"/>
    <w:rsid w:val="00B0350E"/>
    <w:rsid w:val="00B06952"/>
    <w:rsid w:val="00B10EBC"/>
    <w:rsid w:val="00B119BE"/>
    <w:rsid w:val="00B12774"/>
    <w:rsid w:val="00B13C1E"/>
    <w:rsid w:val="00B145CC"/>
    <w:rsid w:val="00B2599D"/>
    <w:rsid w:val="00B260AD"/>
    <w:rsid w:val="00B33596"/>
    <w:rsid w:val="00B3431F"/>
    <w:rsid w:val="00B349C6"/>
    <w:rsid w:val="00B4369B"/>
    <w:rsid w:val="00B4375E"/>
    <w:rsid w:val="00B47289"/>
    <w:rsid w:val="00B47982"/>
    <w:rsid w:val="00B51776"/>
    <w:rsid w:val="00B56217"/>
    <w:rsid w:val="00B56726"/>
    <w:rsid w:val="00B570D3"/>
    <w:rsid w:val="00B6004B"/>
    <w:rsid w:val="00B639F0"/>
    <w:rsid w:val="00B63E2F"/>
    <w:rsid w:val="00B669D8"/>
    <w:rsid w:val="00B7590F"/>
    <w:rsid w:val="00B76CC0"/>
    <w:rsid w:val="00B80A59"/>
    <w:rsid w:val="00B80C13"/>
    <w:rsid w:val="00B819B5"/>
    <w:rsid w:val="00B83336"/>
    <w:rsid w:val="00B8544F"/>
    <w:rsid w:val="00B87B8C"/>
    <w:rsid w:val="00B87E95"/>
    <w:rsid w:val="00B9097E"/>
    <w:rsid w:val="00B930E7"/>
    <w:rsid w:val="00B9411A"/>
    <w:rsid w:val="00B94379"/>
    <w:rsid w:val="00B97284"/>
    <w:rsid w:val="00BA0F81"/>
    <w:rsid w:val="00BA223F"/>
    <w:rsid w:val="00BA2E27"/>
    <w:rsid w:val="00BA466F"/>
    <w:rsid w:val="00BA54FD"/>
    <w:rsid w:val="00BA695E"/>
    <w:rsid w:val="00BB0ADA"/>
    <w:rsid w:val="00BB1CB2"/>
    <w:rsid w:val="00BB2062"/>
    <w:rsid w:val="00BB6C70"/>
    <w:rsid w:val="00BC007D"/>
    <w:rsid w:val="00BC6E11"/>
    <w:rsid w:val="00BC74E5"/>
    <w:rsid w:val="00BC778B"/>
    <w:rsid w:val="00BD4C6B"/>
    <w:rsid w:val="00BD727D"/>
    <w:rsid w:val="00BD7CD2"/>
    <w:rsid w:val="00BE0008"/>
    <w:rsid w:val="00BE06EB"/>
    <w:rsid w:val="00BE1F20"/>
    <w:rsid w:val="00BE5769"/>
    <w:rsid w:val="00BE5A44"/>
    <w:rsid w:val="00BF134E"/>
    <w:rsid w:val="00BF2E69"/>
    <w:rsid w:val="00BF2F98"/>
    <w:rsid w:val="00BF5C64"/>
    <w:rsid w:val="00BF6343"/>
    <w:rsid w:val="00C006F2"/>
    <w:rsid w:val="00C00C95"/>
    <w:rsid w:val="00C041B6"/>
    <w:rsid w:val="00C04CAF"/>
    <w:rsid w:val="00C074D8"/>
    <w:rsid w:val="00C0750F"/>
    <w:rsid w:val="00C11C9C"/>
    <w:rsid w:val="00C12394"/>
    <w:rsid w:val="00C143CA"/>
    <w:rsid w:val="00C167AE"/>
    <w:rsid w:val="00C20C9D"/>
    <w:rsid w:val="00C219AC"/>
    <w:rsid w:val="00C2471D"/>
    <w:rsid w:val="00C24F56"/>
    <w:rsid w:val="00C25465"/>
    <w:rsid w:val="00C26BAB"/>
    <w:rsid w:val="00C3092E"/>
    <w:rsid w:val="00C31FB2"/>
    <w:rsid w:val="00C358E2"/>
    <w:rsid w:val="00C367C6"/>
    <w:rsid w:val="00C369C0"/>
    <w:rsid w:val="00C45E88"/>
    <w:rsid w:val="00C501B6"/>
    <w:rsid w:val="00C50A4F"/>
    <w:rsid w:val="00C537D7"/>
    <w:rsid w:val="00C60BC2"/>
    <w:rsid w:val="00C630D1"/>
    <w:rsid w:val="00C64664"/>
    <w:rsid w:val="00C678CB"/>
    <w:rsid w:val="00C71373"/>
    <w:rsid w:val="00C716E6"/>
    <w:rsid w:val="00C72BBA"/>
    <w:rsid w:val="00C73478"/>
    <w:rsid w:val="00C73D2E"/>
    <w:rsid w:val="00C74ED9"/>
    <w:rsid w:val="00C75262"/>
    <w:rsid w:val="00C75DEC"/>
    <w:rsid w:val="00C7660C"/>
    <w:rsid w:val="00C80536"/>
    <w:rsid w:val="00C810B8"/>
    <w:rsid w:val="00C814FD"/>
    <w:rsid w:val="00C824C7"/>
    <w:rsid w:val="00C8666B"/>
    <w:rsid w:val="00C879B9"/>
    <w:rsid w:val="00C90E6E"/>
    <w:rsid w:val="00C93E83"/>
    <w:rsid w:val="00C944D6"/>
    <w:rsid w:val="00CA0E2F"/>
    <w:rsid w:val="00CA1FA0"/>
    <w:rsid w:val="00CA3B24"/>
    <w:rsid w:val="00CA3D08"/>
    <w:rsid w:val="00CA43DD"/>
    <w:rsid w:val="00CA4F37"/>
    <w:rsid w:val="00CA674D"/>
    <w:rsid w:val="00CA72DF"/>
    <w:rsid w:val="00CB01ED"/>
    <w:rsid w:val="00CB19F8"/>
    <w:rsid w:val="00CB3958"/>
    <w:rsid w:val="00CB60AD"/>
    <w:rsid w:val="00CB7919"/>
    <w:rsid w:val="00CC0718"/>
    <w:rsid w:val="00CC3902"/>
    <w:rsid w:val="00CC417C"/>
    <w:rsid w:val="00CC7771"/>
    <w:rsid w:val="00CD0974"/>
    <w:rsid w:val="00CD10D8"/>
    <w:rsid w:val="00CD2DB8"/>
    <w:rsid w:val="00CD4795"/>
    <w:rsid w:val="00CD4BF8"/>
    <w:rsid w:val="00CD5AAD"/>
    <w:rsid w:val="00CD7999"/>
    <w:rsid w:val="00CE14D0"/>
    <w:rsid w:val="00CE1843"/>
    <w:rsid w:val="00CE2BDC"/>
    <w:rsid w:val="00CE3B4E"/>
    <w:rsid w:val="00CE7DE6"/>
    <w:rsid w:val="00CF012C"/>
    <w:rsid w:val="00CF0E09"/>
    <w:rsid w:val="00CF21B0"/>
    <w:rsid w:val="00CF749D"/>
    <w:rsid w:val="00CF7BE4"/>
    <w:rsid w:val="00D01DFC"/>
    <w:rsid w:val="00D0294A"/>
    <w:rsid w:val="00D11176"/>
    <w:rsid w:val="00D1173F"/>
    <w:rsid w:val="00D125D7"/>
    <w:rsid w:val="00D12689"/>
    <w:rsid w:val="00D13408"/>
    <w:rsid w:val="00D1468F"/>
    <w:rsid w:val="00D17CF6"/>
    <w:rsid w:val="00D232A1"/>
    <w:rsid w:val="00D25A8A"/>
    <w:rsid w:val="00D26DEE"/>
    <w:rsid w:val="00D278E4"/>
    <w:rsid w:val="00D30660"/>
    <w:rsid w:val="00D306B6"/>
    <w:rsid w:val="00D347DE"/>
    <w:rsid w:val="00D425FF"/>
    <w:rsid w:val="00D42832"/>
    <w:rsid w:val="00D43832"/>
    <w:rsid w:val="00D44AD4"/>
    <w:rsid w:val="00D456B1"/>
    <w:rsid w:val="00D47124"/>
    <w:rsid w:val="00D50533"/>
    <w:rsid w:val="00D51B0E"/>
    <w:rsid w:val="00D53C94"/>
    <w:rsid w:val="00D558FD"/>
    <w:rsid w:val="00D55F0D"/>
    <w:rsid w:val="00D57812"/>
    <w:rsid w:val="00D57FBE"/>
    <w:rsid w:val="00D63592"/>
    <w:rsid w:val="00D63BB8"/>
    <w:rsid w:val="00D640BC"/>
    <w:rsid w:val="00D67BE6"/>
    <w:rsid w:val="00D70647"/>
    <w:rsid w:val="00D7498F"/>
    <w:rsid w:val="00D76FDD"/>
    <w:rsid w:val="00D77B65"/>
    <w:rsid w:val="00D83189"/>
    <w:rsid w:val="00D90C8A"/>
    <w:rsid w:val="00D919D1"/>
    <w:rsid w:val="00D95CF9"/>
    <w:rsid w:val="00D96D75"/>
    <w:rsid w:val="00D977E4"/>
    <w:rsid w:val="00DA0777"/>
    <w:rsid w:val="00DA0D6C"/>
    <w:rsid w:val="00DA1FCB"/>
    <w:rsid w:val="00DA5460"/>
    <w:rsid w:val="00DB32C5"/>
    <w:rsid w:val="00DB368C"/>
    <w:rsid w:val="00DB3C19"/>
    <w:rsid w:val="00DB4519"/>
    <w:rsid w:val="00DB4B9E"/>
    <w:rsid w:val="00DC00D1"/>
    <w:rsid w:val="00DC0489"/>
    <w:rsid w:val="00DC117D"/>
    <w:rsid w:val="00DC19AE"/>
    <w:rsid w:val="00DC2541"/>
    <w:rsid w:val="00DC47EC"/>
    <w:rsid w:val="00DC4FC1"/>
    <w:rsid w:val="00DC5645"/>
    <w:rsid w:val="00DC59E6"/>
    <w:rsid w:val="00DD01A4"/>
    <w:rsid w:val="00DD0807"/>
    <w:rsid w:val="00DD1490"/>
    <w:rsid w:val="00DD6AE2"/>
    <w:rsid w:val="00DD71A8"/>
    <w:rsid w:val="00DD735F"/>
    <w:rsid w:val="00DE1612"/>
    <w:rsid w:val="00DE4113"/>
    <w:rsid w:val="00DE483C"/>
    <w:rsid w:val="00DE6D51"/>
    <w:rsid w:val="00DE72CC"/>
    <w:rsid w:val="00DE796F"/>
    <w:rsid w:val="00DF12AD"/>
    <w:rsid w:val="00DF5B1C"/>
    <w:rsid w:val="00E017F6"/>
    <w:rsid w:val="00E02CA6"/>
    <w:rsid w:val="00E03EF2"/>
    <w:rsid w:val="00E04474"/>
    <w:rsid w:val="00E10F76"/>
    <w:rsid w:val="00E262A7"/>
    <w:rsid w:val="00E3071F"/>
    <w:rsid w:val="00E42A6D"/>
    <w:rsid w:val="00E45452"/>
    <w:rsid w:val="00E456AA"/>
    <w:rsid w:val="00E46110"/>
    <w:rsid w:val="00E50F38"/>
    <w:rsid w:val="00E51954"/>
    <w:rsid w:val="00E546C6"/>
    <w:rsid w:val="00E55AFD"/>
    <w:rsid w:val="00E62E53"/>
    <w:rsid w:val="00E63108"/>
    <w:rsid w:val="00E64ECE"/>
    <w:rsid w:val="00E6529F"/>
    <w:rsid w:val="00E66AE8"/>
    <w:rsid w:val="00E66BB7"/>
    <w:rsid w:val="00E67109"/>
    <w:rsid w:val="00E67C1F"/>
    <w:rsid w:val="00E70C2F"/>
    <w:rsid w:val="00E7117E"/>
    <w:rsid w:val="00E71F5B"/>
    <w:rsid w:val="00E728F7"/>
    <w:rsid w:val="00E72DB5"/>
    <w:rsid w:val="00E7347B"/>
    <w:rsid w:val="00E7524D"/>
    <w:rsid w:val="00E764D5"/>
    <w:rsid w:val="00E80528"/>
    <w:rsid w:val="00E81EE0"/>
    <w:rsid w:val="00E82ADC"/>
    <w:rsid w:val="00E836AF"/>
    <w:rsid w:val="00E83A2D"/>
    <w:rsid w:val="00E83D53"/>
    <w:rsid w:val="00E843F4"/>
    <w:rsid w:val="00E84E94"/>
    <w:rsid w:val="00E84F1C"/>
    <w:rsid w:val="00E86093"/>
    <w:rsid w:val="00E92B4A"/>
    <w:rsid w:val="00E94A9B"/>
    <w:rsid w:val="00E95716"/>
    <w:rsid w:val="00E96586"/>
    <w:rsid w:val="00E9725B"/>
    <w:rsid w:val="00EA05A9"/>
    <w:rsid w:val="00EA0D50"/>
    <w:rsid w:val="00EA3805"/>
    <w:rsid w:val="00EA3E57"/>
    <w:rsid w:val="00EA6305"/>
    <w:rsid w:val="00EA7307"/>
    <w:rsid w:val="00EA7FF6"/>
    <w:rsid w:val="00EB04BA"/>
    <w:rsid w:val="00EB340E"/>
    <w:rsid w:val="00EB509F"/>
    <w:rsid w:val="00EB6738"/>
    <w:rsid w:val="00EB70B1"/>
    <w:rsid w:val="00EC1322"/>
    <w:rsid w:val="00EC40F9"/>
    <w:rsid w:val="00EC5672"/>
    <w:rsid w:val="00EC6600"/>
    <w:rsid w:val="00ED0549"/>
    <w:rsid w:val="00ED09C8"/>
    <w:rsid w:val="00ED3BD0"/>
    <w:rsid w:val="00ED4F76"/>
    <w:rsid w:val="00ED51D7"/>
    <w:rsid w:val="00ED58B5"/>
    <w:rsid w:val="00ED5B9D"/>
    <w:rsid w:val="00ED6219"/>
    <w:rsid w:val="00EE0A56"/>
    <w:rsid w:val="00EE234B"/>
    <w:rsid w:val="00EE2F14"/>
    <w:rsid w:val="00EE32B2"/>
    <w:rsid w:val="00EE4B4C"/>
    <w:rsid w:val="00EE5212"/>
    <w:rsid w:val="00EE70D4"/>
    <w:rsid w:val="00EF023A"/>
    <w:rsid w:val="00EF20B7"/>
    <w:rsid w:val="00EF559A"/>
    <w:rsid w:val="00F002F6"/>
    <w:rsid w:val="00F00C81"/>
    <w:rsid w:val="00F02170"/>
    <w:rsid w:val="00F05863"/>
    <w:rsid w:val="00F06423"/>
    <w:rsid w:val="00F069AF"/>
    <w:rsid w:val="00F07CAF"/>
    <w:rsid w:val="00F07EBD"/>
    <w:rsid w:val="00F11CE2"/>
    <w:rsid w:val="00F122B7"/>
    <w:rsid w:val="00F12CD0"/>
    <w:rsid w:val="00F139CE"/>
    <w:rsid w:val="00F145D4"/>
    <w:rsid w:val="00F147CB"/>
    <w:rsid w:val="00F1538A"/>
    <w:rsid w:val="00F1711A"/>
    <w:rsid w:val="00F227EA"/>
    <w:rsid w:val="00F267F1"/>
    <w:rsid w:val="00F27CE1"/>
    <w:rsid w:val="00F31242"/>
    <w:rsid w:val="00F32291"/>
    <w:rsid w:val="00F33440"/>
    <w:rsid w:val="00F34418"/>
    <w:rsid w:val="00F34A53"/>
    <w:rsid w:val="00F34CAF"/>
    <w:rsid w:val="00F41032"/>
    <w:rsid w:val="00F43C37"/>
    <w:rsid w:val="00F51A84"/>
    <w:rsid w:val="00F51BCC"/>
    <w:rsid w:val="00F535BF"/>
    <w:rsid w:val="00F5768E"/>
    <w:rsid w:val="00F628FC"/>
    <w:rsid w:val="00F63AF2"/>
    <w:rsid w:val="00F642C7"/>
    <w:rsid w:val="00F65D1A"/>
    <w:rsid w:val="00F65DEB"/>
    <w:rsid w:val="00F712FB"/>
    <w:rsid w:val="00F7190B"/>
    <w:rsid w:val="00F73067"/>
    <w:rsid w:val="00F7690A"/>
    <w:rsid w:val="00F776B4"/>
    <w:rsid w:val="00F8280A"/>
    <w:rsid w:val="00F82AE4"/>
    <w:rsid w:val="00F830A3"/>
    <w:rsid w:val="00F83AC5"/>
    <w:rsid w:val="00F87131"/>
    <w:rsid w:val="00F9117C"/>
    <w:rsid w:val="00F930E9"/>
    <w:rsid w:val="00F9480F"/>
    <w:rsid w:val="00F94A12"/>
    <w:rsid w:val="00F969F2"/>
    <w:rsid w:val="00F9736C"/>
    <w:rsid w:val="00F97A50"/>
    <w:rsid w:val="00FA45E4"/>
    <w:rsid w:val="00FA4743"/>
    <w:rsid w:val="00FA611B"/>
    <w:rsid w:val="00FA662B"/>
    <w:rsid w:val="00FA7674"/>
    <w:rsid w:val="00FB00EB"/>
    <w:rsid w:val="00FB2B85"/>
    <w:rsid w:val="00FB301F"/>
    <w:rsid w:val="00FB63EE"/>
    <w:rsid w:val="00FC120A"/>
    <w:rsid w:val="00FC57DD"/>
    <w:rsid w:val="00FC5F6A"/>
    <w:rsid w:val="00FD09F4"/>
    <w:rsid w:val="00FD0B62"/>
    <w:rsid w:val="00FD10DC"/>
    <w:rsid w:val="00FD245E"/>
    <w:rsid w:val="00FD588A"/>
    <w:rsid w:val="00FE16B7"/>
    <w:rsid w:val="00FE1DB7"/>
    <w:rsid w:val="00FE3372"/>
    <w:rsid w:val="00FE3D3B"/>
    <w:rsid w:val="00FE491F"/>
    <w:rsid w:val="00FF2E93"/>
    <w:rsid w:val="00FF32CD"/>
    <w:rsid w:val="00FF4A58"/>
    <w:rsid w:val="00FF4B47"/>
    <w:rsid w:val="00FF54CB"/>
    <w:rsid w:val="00FF67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4A3BB74"/>
  <w15:docId w15:val="{D9C944C5-25F0-4F56-B37C-8E2FEAC2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3" w:unhideWhenUsed="1" w:qFormat="1"/>
    <w:lsdException w:name="heading 7" w:semiHidden="1" w:uiPriority="3"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A5C"/>
    <w:pPr>
      <w:spacing w:after="120"/>
      <w:jc w:val="both"/>
    </w:pPr>
    <w:rPr>
      <w:sz w:val="20"/>
    </w:rPr>
  </w:style>
  <w:style w:type="paragraph" w:styleId="Titre1">
    <w:name w:val="heading 1"/>
    <w:aliases w:val="Titre 1 USLD"/>
    <w:basedOn w:val="Normal"/>
    <w:next w:val="Titre2"/>
    <w:link w:val="Titre1Car"/>
    <w:qFormat/>
    <w:rsid w:val="00986A5C"/>
    <w:pPr>
      <w:keepNext/>
      <w:keepLines/>
      <w:numPr>
        <w:numId w:val="9"/>
      </w:numPr>
      <w:spacing w:before="240"/>
      <w:jc w:val="left"/>
      <w:outlineLvl w:val="0"/>
    </w:pPr>
    <w:rPr>
      <w:rFonts w:asciiTheme="majorHAnsi" w:eastAsiaTheme="majorEastAsia" w:hAnsiTheme="majorHAnsi" w:cstheme="majorBidi"/>
      <w:b/>
      <w:caps/>
      <w:color w:val="44546A" w:themeColor="text2"/>
      <w:sz w:val="28"/>
      <w:szCs w:val="36"/>
    </w:rPr>
  </w:style>
  <w:style w:type="paragraph" w:styleId="Titre2">
    <w:name w:val="heading 2"/>
    <w:basedOn w:val="Normal"/>
    <w:next w:val="Titre3"/>
    <w:link w:val="Titre2Car"/>
    <w:qFormat/>
    <w:rsid w:val="000569FA"/>
    <w:pPr>
      <w:keepNext/>
      <w:keepLines/>
      <w:numPr>
        <w:ilvl w:val="1"/>
        <w:numId w:val="11"/>
      </w:numPr>
      <w:tabs>
        <w:tab w:val="num" w:pos="567"/>
      </w:tabs>
      <w:spacing w:before="120"/>
      <w:ind w:left="709" w:hanging="1702"/>
      <w:outlineLvl w:val="1"/>
    </w:pPr>
    <w:rPr>
      <w:rFonts w:asciiTheme="majorHAnsi" w:eastAsiaTheme="majorEastAsia" w:hAnsiTheme="majorHAnsi" w:cstheme="majorBidi"/>
      <w:b/>
      <w:color w:val="44546A" w:themeColor="text2"/>
      <w:sz w:val="28"/>
      <w:szCs w:val="32"/>
    </w:rPr>
  </w:style>
  <w:style w:type="paragraph" w:styleId="Titre3">
    <w:name w:val="heading 3"/>
    <w:basedOn w:val="Normal"/>
    <w:next w:val="Normal"/>
    <w:link w:val="Titre3Car"/>
    <w:qFormat/>
    <w:rsid w:val="00986A5C"/>
    <w:pPr>
      <w:keepNext/>
      <w:keepLines/>
      <w:numPr>
        <w:ilvl w:val="2"/>
        <w:numId w:val="9"/>
      </w:numPr>
      <w:tabs>
        <w:tab w:val="clear" w:pos="1559"/>
        <w:tab w:val="num" w:pos="567"/>
      </w:tabs>
      <w:spacing w:before="120"/>
      <w:ind w:left="0"/>
      <w:jc w:val="left"/>
      <w:outlineLvl w:val="2"/>
    </w:pPr>
    <w:rPr>
      <w:rFonts w:asciiTheme="majorHAnsi" w:eastAsiaTheme="majorEastAsia" w:hAnsiTheme="majorHAnsi" w:cstheme="majorBidi"/>
      <w:color w:val="44546A" w:themeColor="text2"/>
      <w:sz w:val="28"/>
      <w:szCs w:val="28"/>
    </w:rPr>
  </w:style>
  <w:style w:type="paragraph" w:styleId="Titre4">
    <w:name w:val="heading 4"/>
    <w:basedOn w:val="Normal"/>
    <w:next w:val="Normal"/>
    <w:link w:val="Titre4Car"/>
    <w:qFormat/>
    <w:rsid w:val="00986A5C"/>
    <w:pPr>
      <w:keepNext/>
      <w:keepLines/>
      <w:numPr>
        <w:ilvl w:val="3"/>
        <w:numId w:val="9"/>
      </w:numPr>
      <w:spacing w:before="120" w:after="40"/>
      <w:jc w:val="left"/>
      <w:outlineLvl w:val="3"/>
    </w:pPr>
    <w:rPr>
      <w:rFonts w:asciiTheme="majorHAnsi" w:eastAsiaTheme="majorEastAsia" w:hAnsiTheme="majorHAnsi" w:cstheme="majorBidi"/>
      <w:b/>
      <w:sz w:val="24"/>
      <w:szCs w:val="24"/>
    </w:rPr>
  </w:style>
  <w:style w:type="paragraph" w:styleId="Titre5">
    <w:name w:val="heading 5"/>
    <w:basedOn w:val="Normal"/>
    <w:next w:val="Normal"/>
    <w:link w:val="Titre5Car"/>
    <w:qFormat/>
    <w:rsid w:val="00986A5C"/>
    <w:pPr>
      <w:keepNext/>
      <w:keepLines/>
      <w:numPr>
        <w:ilvl w:val="4"/>
        <w:numId w:val="9"/>
      </w:numPr>
      <w:spacing w:before="40"/>
      <w:jc w:val="left"/>
      <w:outlineLvl w:val="4"/>
    </w:pPr>
    <w:rPr>
      <w:rFonts w:asciiTheme="majorHAnsi" w:eastAsiaTheme="majorEastAsia" w:hAnsiTheme="majorHAnsi" w:cstheme="majorBidi"/>
      <w:caps/>
    </w:rPr>
  </w:style>
  <w:style w:type="paragraph" w:styleId="Titre6">
    <w:name w:val="heading 6"/>
    <w:basedOn w:val="Normal"/>
    <w:next w:val="Normal"/>
    <w:link w:val="Titre6Car"/>
    <w:uiPriority w:val="3"/>
    <w:qFormat/>
    <w:rsid w:val="00986A5C"/>
    <w:pPr>
      <w:keepNext/>
      <w:keepLines/>
      <w:numPr>
        <w:ilvl w:val="5"/>
        <w:numId w:val="9"/>
      </w:numPr>
      <w:spacing w:before="40"/>
      <w:jc w:val="left"/>
      <w:outlineLvl w:val="5"/>
    </w:pPr>
    <w:rPr>
      <w:rFonts w:asciiTheme="majorHAnsi" w:eastAsiaTheme="majorEastAsia" w:hAnsiTheme="majorHAnsi" w:cstheme="majorBidi"/>
      <w:i/>
      <w:iCs/>
      <w:caps/>
      <w:color w:val="1F4E79" w:themeColor="accent1" w:themeShade="80"/>
    </w:rPr>
  </w:style>
  <w:style w:type="paragraph" w:styleId="Titre7">
    <w:name w:val="heading 7"/>
    <w:basedOn w:val="Normal"/>
    <w:next w:val="Normal"/>
    <w:link w:val="Titre7Car"/>
    <w:uiPriority w:val="3"/>
    <w:qFormat/>
    <w:rsid w:val="00986A5C"/>
    <w:pPr>
      <w:keepNext/>
      <w:keepLines/>
      <w:numPr>
        <w:ilvl w:val="6"/>
        <w:numId w:val="8"/>
      </w:numPr>
      <w:tabs>
        <w:tab w:val="clear" w:pos="5760"/>
      </w:tabs>
      <w:spacing w:before="40"/>
      <w:ind w:left="0" w:hanging="992"/>
      <w:jc w:val="left"/>
      <w:outlineLvl w:val="6"/>
    </w:pPr>
    <w:rPr>
      <w:rFonts w:asciiTheme="majorHAnsi" w:eastAsiaTheme="majorEastAsia" w:hAnsiTheme="majorHAnsi" w:cstheme="majorBidi"/>
      <w:b/>
      <w:bCs/>
      <w:color w:val="1F4E79" w:themeColor="accent1" w:themeShade="80"/>
    </w:rPr>
  </w:style>
  <w:style w:type="paragraph" w:styleId="Titre8">
    <w:name w:val="heading 8"/>
    <w:basedOn w:val="Normal"/>
    <w:next w:val="Normal"/>
    <w:link w:val="Titre8Car"/>
    <w:unhideWhenUsed/>
    <w:qFormat/>
    <w:rsid w:val="00986A5C"/>
    <w:pPr>
      <w:keepNext/>
      <w:keepLines/>
      <w:numPr>
        <w:ilvl w:val="7"/>
        <w:numId w:val="4"/>
      </w:numPr>
      <w:spacing w:before="40"/>
      <w:ind w:left="0" w:hanging="992"/>
      <w:jc w:val="left"/>
      <w:outlineLvl w:val="7"/>
    </w:pPr>
    <w:rPr>
      <w:rFonts w:asciiTheme="majorHAnsi" w:eastAsiaTheme="majorEastAsia" w:hAnsiTheme="majorHAnsi" w:cstheme="majorBidi"/>
      <w:b/>
      <w:bCs/>
      <w:i/>
      <w:iCs/>
      <w:color w:val="1F4E79" w:themeColor="accent1" w:themeShade="80"/>
    </w:rPr>
  </w:style>
  <w:style w:type="paragraph" w:styleId="Titre9">
    <w:name w:val="heading 9"/>
    <w:basedOn w:val="Normal"/>
    <w:next w:val="Normal"/>
    <w:link w:val="Titre9Car"/>
    <w:unhideWhenUsed/>
    <w:qFormat/>
    <w:rsid w:val="00986A5C"/>
    <w:pPr>
      <w:keepNext/>
      <w:keepLines/>
      <w:numPr>
        <w:ilvl w:val="8"/>
        <w:numId w:val="2"/>
      </w:numPr>
      <w:spacing w:before="40"/>
      <w:ind w:left="0" w:hanging="992"/>
      <w:jc w:val="left"/>
      <w:outlineLvl w:val="8"/>
    </w:pPr>
    <w:rPr>
      <w:rFonts w:asciiTheme="majorHAnsi" w:eastAsiaTheme="majorEastAsia" w:hAnsiTheme="majorHAnsi" w:cstheme="majorBidi"/>
      <w:i/>
      <w:iCs/>
      <w:color w:val="1F4E79" w:themeColor="accent1" w:themeShade="8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986A5C"/>
    <w:rPr>
      <w:rFonts w:asciiTheme="majorHAnsi" w:eastAsiaTheme="majorEastAsia" w:hAnsiTheme="majorHAnsi" w:cstheme="majorBidi"/>
      <w:b/>
      <w:caps/>
      <w:color w:val="44546A" w:themeColor="text2"/>
      <w:sz w:val="28"/>
      <w:szCs w:val="36"/>
    </w:rPr>
  </w:style>
  <w:style w:type="character" w:customStyle="1" w:styleId="Titre2Car">
    <w:name w:val="Titre 2 Car"/>
    <w:basedOn w:val="Policepardfaut"/>
    <w:link w:val="Titre2"/>
    <w:rsid w:val="000569FA"/>
    <w:rPr>
      <w:rFonts w:asciiTheme="majorHAnsi" w:eastAsiaTheme="majorEastAsia" w:hAnsiTheme="majorHAnsi" w:cstheme="majorBidi"/>
      <w:b/>
      <w:color w:val="44546A" w:themeColor="text2"/>
      <w:sz w:val="28"/>
      <w:szCs w:val="32"/>
    </w:rPr>
  </w:style>
  <w:style w:type="character" w:customStyle="1" w:styleId="Titre3Car">
    <w:name w:val="Titre 3 Car"/>
    <w:basedOn w:val="Policepardfaut"/>
    <w:link w:val="Titre3"/>
    <w:rsid w:val="00986A5C"/>
    <w:rPr>
      <w:rFonts w:asciiTheme="majorHAnsi" w:eastAsiaTheme="majorEastAsia" w:hAnsiTheme="majorHAnsi" w:cstheme="majorBidi"/>
      <w:color w:val="44546A" w:themeColor="text2"/>
      <w:sz w:val="28"/>
      <w:szCs w:val="28"/>
    </w:rPr>
  </w:style>
  <w:style w:type="character" w:customStyle="1" w:styleId="Titre4Car">
    <w:name w:val="Titre 4 Car"/>
    <w:basedOn w:val="Policepardfaut"/>
    <w:link w:val="Titre4"/>
    <w:rsid w:val="00986A5C"/>
    <w:rPr>
      <w:rFonts w:asciiTheme="majorHAnsi" w:eastAsiaTheme="majorEastAsia" w:hAnsiTheme="majorHAnsi" w:cstheme="majorBidi"/>
      <w:b/>
      <w:sz w:val="24"/>
      <w:szCs w:val="24"/>
    </w:rPr>
  </w:style>
  <w:style w:type="character" w:customStyle="1" w:styleId="Titre5Car">
    <w:name w:val="Titre 5 Car"/>
    <w:basedOn w:val="Policepardfaut"/>
    <w:link w:val="Titre5"/>
    <w:rsid w:val="00986A5C"/>
    <w:rPr>
      <w:rFonts w:asciiTheme="majorHAnsi" w:eastAsiaTheme="majorEastAsia" w:hAnsiTheme="majorHAnsi" w:cstheme="majorBidi"/>
      <w:caps/>
      <w:sz w:val="20"/>
    </w:rPr>
  </w:style>
  <w:style w:type="character" w:customStyle="1" w:styleId="Titre6Car">
    <w:name w:val="Titre 6 Car"/>
    <w:basedOn w:val="Policepardfaut"/>
    <w:link w:val="Titre6"/>
    <w:uiPriority w:val="3"/>
    <w:rsid w:val="00986A5C"/>
    <w:rPr>
      <w:rFonts w:asciiTheme="majorHAnsi" w:eastAsiaTheme="majorEastAsia" w:hAnsiTheme="majorHAnsi" w:cstheme="majorBidi"/>
      <w:i/>
      <w:iCs/>
      <w:caps/>
      <w:color w:val="1F4E79" w:themeColor="accent1" w:themeShade="80"/>
      <w:sz w:val="20"/>
    </w:rPr>
  </w:style>
  <w:style w:type="character" w:customStyle="1" w:styleId="Titre7Car">
    <w:name w:val="Titre 7 Car"/>
    <w:basedOn w:val="Policepardfaut"/>
    <w:link w:val="Titre7"/>
    <w:uiPriority w:val="3"/>
    <w:rsid w:val="00986A5C"/>
    <w:rPr>
      <w:rFonts w:asciiTheme="majorHAnsi" w:eastAsiaTheme="majorEastAsia" w:hAnsiTheme="majorHAnsi" w:cstheme="majorBidi"/>
      <w:b/>
      <w:bCs/>
      <w:color w:val="1F4E79" w:themeColor="accent1" w:themeShade="80"/>
      <w:sz w:val="20"/>
    </w:rPr>
  </w:style>
  <w:style w:type="character" w:customStyle="1" w:styleId="Titre8Car">
    <w:name w:val="Titre 8 Car"/>
    <w:basedOn w:val="Policepardfaut"/>
    <w:link w:val="Titre8"/>
    <w:rsid w:val="00986A5C"/>
    <w:rPr>
      <w:rFonts w:asciiTheme="majorHAnsi" w:eastAsiaTheme="majorEastAsia" w:hAnsiTheme="majorHAnsi" w:cstheme="majorBidi"/>
      <w:b/>
      <w:bCs/>
      <w:i/>
      <w:iCs/>
      <w:color w:val="1F4E79" w:themeColor="accent1" w:themeShade="80"/>
      <w:sz w:val="20"/>
    </w:rPr>
  </w:style>
  <w:style w:type="character" w:customStyle="1" w:styleId="Titre9Car">
    <w:name w:val="Titre 9 Car"/>
    <w:basedOn w:val="Policepardfaut"/>
    <w:link w:val="Titre9"/>
    <w:rsid w:val="00986A5C"/>
    <w:rPr>
      <w:rFonts w:asciiTheme="majorHAnsi" w:eastAsiaTheme="majorEastAsia" w:hAnsiTheme="majorHAnsi" w:cstheme="majorBidi"/>
      <w:i/>
      <w:iCs/>
      <w:color w:val="1F4E79" w:themeColor="accent1" w:themeShade="80"/>
    </w:rPr>
  </w:style>
  <w:style w:type="paragraph" w:styleId="Lgende">
    <w:name w:val="caption"/>
    <w:aliases w:val="tab n4"/>
    <w:basedOn w:val="Normal"/>
    <w:next w:val="Normal"/>
    <w:link w:val="LgendeCar"/>
    <w:uiPriority w:val="99"/>
    <w:unhideWhenUsed/>
    <w:qFormat/>
    <w:rsid w:val="00986A5C"/>
    <w:rPr>
      <w:b/>
      <w:bCs/>
      <w:smallCaps/>
      <w:color w:val="5B9BD5" w:themeColor="accent1"/>
    </w:rPr>
  </w:style>
  <w:style w:type="paragraph" w:styleId="Sansinterligne">
    <w:name w:val="No Spacing"/>
    <w:basedOn w:val="Normal"/>
    <w:uiPriority w:val="1"/>
    <w:qFormat/>
    <w:rsid w:val="00F930E9"/>
    <w:pPr>
      <w:spacing w:after="0"/>
    </w:pPr>
    <w:rPr>
      <w:szCs w:val="32"/>
    </w:rPr>
  </w:style>
  <w:style w:type="paragraph" w:styleId="En-tte">
    <w:name w:val="header"/>
    <w:basedOn w:val="Normal"/>
    <w:link w:val="En-tteCar"/>
    <w:uiPriority w:val="99"/>
    <w:qFormat/>
    <w:rsid w:val="00986A5C"/>
    <w:pPr>
      <w:tabs>
        <w:tab w:val="center" w:pos="4536"/>
        <w:tab w:val="right" w:pos="9072"/>
      </w:tabs>
    </w:pPr>
    <w:rPr>
      <w:sz w:val="18"/>
    </w:rPr>
  </w:style>
  <w:style w:type="character" w:customStyle="1" w:styleId="En-tteCar">
    <w:name w:val="En-tête Car"/>
    <w:basedOn w:val="Policepardfaut"/>
    <w:link w:val="En-tte"/>
    <w:uiPriority w:val="99"/>
    <w:rsid w:val="00986A5C"/>
    <w:rPr>
      <w:sz w:val="18"/>
    </w:rPr>
  </w:style>
  <w:style w:type="paragraph" w:styleId="Pieddepage">
    <w:name w:val="footer"/>
    <w:basedOn w:val="Normal"/>
    <w:link w:val="PieddepageCar"/>
    <w:uiPriority w:val="99"/>
    <w:rsid w:val="00E764D5"/>
    <w:pPr>
      <w:tabs>
        <w:tab w:val="center" w:pos="4536"/>
        <w:tab w:val="right" w:pos="9072"/>
      </w:tabs>
      <w:spacing w:after="0"/>
      <w:jc w:val="center"/>
    </w:pPr>
    <w:rPr>
      <w:noProof/>
      <w:sz w:val="16"/>
    </w:rPr>
  </w:style>
  <w:style w:type="character" w:styleId="lev">
    <w:name w:val="Strong"/>
    <w:basedOn w:val="Policepardfaut"/>
    <w:uiPriority w:val="22"/>
    <w:unhideWhenUsed/>
    <w:qFormat/>
    <w:rsid w:val="00986A5C"/>
    <w:rPr>
      <w:rFonts w:asciiTheme="minorHAnsi" w:hAnsiTheme="minorHAnsi"/>
      <w:b/>
      <w:bCs/>
      <w:color w:val="5B9BD5" w:themeColor="accent1"/>
      <w:sz w:val="24"/>
    </w:rPr>
  </w:style>
  <w:style w:type="character" w:styleId="Accentuation">
    <w:name w:val="Emphasis"/>
    <w:basedOn w:val="Policepardfaut"/>
    <w:uiPriority w:val="20"/>
    <w:unhideWhenUsed/>
    <w:qFormat/>
    <w:rsid w:val="00986A5C"/>
    <w:rPr>
      <w:rFonts w:asciiTheme="minorHAnsi" w:hAnsiTheme="minorHAnsi"/>
      <w:b/>
      <w:i w:val="0"/>
      <w:iCs/>
      <w:color w:val="5B9BD5" w:themeColor="accent1"/>
      <w:sz w:val="20"/>
    </w:rPr>
  </w:style>
  <w:style w:type="character" w:customStyle="1" w:styleId="PieddepageCar">
    <w:name w:val="Pied de page Car"/>
    <w:basedOn w:val="Policepardfaut"/>
    <w:link w:val="Pieddepage"/>
    <w:uiPriority w:val="99"/>
    <w:rsid w:val="00E764D5"/>
    <w:rPr>
      <w:noProof/>
      <w:sz w:val="16"/>
    </w:rPr>
  </w:style>
  <w:style w:type="paragraph" w:styleId="Citation">
    <w:name w:val="Quote"/>
    <w:basedOn w:val="Normal"/>
    <w:next w:val="Normal"/>
    <w:link w:val="CitationCar"/>
    <w:uiPriority w:val="29"/>
    <w:rsid w:val="003B0850"/>
    <w:rPr>
      <w:rFonts w:cstheme="majorBidi"/>
      <w:i/>
    </w:rPr>
  </w:style>
  <w:style w:type="character" w:customStyle="1" w:styleId="CitationCar">
    <w:name w:val="Citation Car"/>
    <w:basedOn w:val="Policepardfaut"/>
    <w:link w:val="Citation"/>
    <w:uiPriority w:val="29"/>
    <w:rsid w:val="003B0850"/>
    <w:rPr>
      <w:rFonts w:cstheme="majorBidi"/>
      <w:i/>
      <w:sz w:val="24"/>
      <w:szCs w:val="24"/>
    </w:rPr>
  </w:style>
  <w:style w:type="paragraph" w:styleId="Citationintense">
    <w:name w:val="Intense Quote"/>
    <w:basedOn w:val="Normal"/>
    <w:next w:val="Normal"/>
    <w:link w:val="CitationintenseCar"/>
    <w:uiPriority w:val="30"/>
    <w:rsid w:val="003B0850"/>
    <w:pPr>
      <w:ind w:left="720" w:right="720"/>
    </w:pPr>
    <w:rPr>
      <w:rFonts w:cstheme="majorBidi"/>
      <w:b/>
      <w:i/>
    </w:rPr>
  </w:style>
  <w:style w:type="character" w:customStyle="1" w:styleId="CitationintenseCar">
    <w:name w:val="Citation intense Car"/>
    <w:basedOn w:val="Policepardfaut"/>
    <w:link w:val="Citationintense"/>
    <w:uiPriority w:val="30"/>
    <w:rsid w:val="003B0850"/>
    <w:rPr>
      <w:rFonts w:cstheme="majorBidi"/>
      <w:b/>
      <w:i/>
      <w:sz w:val="24"/>
    </w:rPr>
  </w:style>
  <w:style w:type="character" w:styleId="Accentuationlgre">
    <w:name w:val="Subtle Emphasis"/>
    <w:basedOn w:val="Policepardfaut"/>
    <w:uiPriority w:val="19"/>
    <w:unhideWhenUsed/>
    <w:qFormat/>
    <w:rsid w:val="00986A5C"/>
    <w:rPr>
      <w:i/>
      <w:iCs/>
      <w:color w:val="595959" w:themeColor="text1" w:themeTint="A6"/>
    </w:rPr>
  </w:style>
  <w:style w:type="character" w:styleId="Accentuationintense">
    <w:name w:val="Intense Emphasis"/>
    <w:basedOn w:val="Policepardfaut"/>
    <w:uiPriority w:val="21"/>
    <w:unhideWhenUsed/>
    <w:qFormat/>
    <w:rsid w:val="00986A5C"/>
    <w:rPr>
      <w:b/>
      <w:bCs/>
      <w:i/>
      <w:iCs/>
    </w:rPr>
  </w:style>
  <w:style w:type="character" w:styleId="Rfrencelgre">
    <w:name w:val="Subtle Reference"/>
    <w:basedOn w:val="Policepardfaut"/>
    <w:uiPriority w:val="31"/>
    <w:rsid w:val="003B0850"/>
    <w:rPr>
      <w:sz w:val="24"/>
      <w:szCs w:val="24"/>
      <w:u w:val="single"/>
    </w:rPr>
  </w:style>
  <w:style w:type="character" w:styleId="Rfrenceintense">
    <w:name w:val="Intense Reference"/>
    <w:basedOn w:val="Policepardfaut"/>
    <w:uiPriority w:val="32"/>
    <w:rsid w:val="003B0850"/>
    <w:rPr>
      <w:b/>
      <w:sz w:val="24"/>
      <w:u w:val="single"/>
    </w:rPr>
  </w:style>
  <w:style w:type="table" w:styleId="Grilledutableau">
    <w:name w:val="Table Grid"/>
    <w:basedOn w:val="TableauNormal"/>
    <w:uiPriority w:val="59"/>
    <w:rsid w:val="00220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qFormat/>
    <w:rsid w:val="00986A5C"/>
    <w:pPr>
      <w:numPr>
        <w:numId w:val="0"/>
      </w:numPr>
      <w:outlineLvl w:val="9"/>
    </w:pPr>
  </w:style>
  <w:style w:type="paragraph" w:styleId="Paragraphedeliste">
    <w:name w:val="List Paragraph"/>
    <w:aliases w:val="Tab n1,Tab 1,Paragraphe de liste1,Paragraphe de liste num,Paragraphe de liste 1,Listes,Liste couleur - Accent 11,Liste H3C,Liste SItéa,texte de base,6 pt paragraphe carré,Puce focus,Legende,List Paragraph,Normal bullet 2,Paragraph"/>
    <w:basedOn w:val="Normal"/>
    <w:link w:val="ParagraphedelisteCar"/>
    <w:qFormat/>
    <w:rsid w:val="00986A5C"/>
    <w:pPr>
      <w:numPr>
        <w:numId w:val="1"/>
      </w:numPr>
      <w:spacing w:after="0"/>
      <w:contextualSpacing/>
    </w:pPr>
    <w:rPr>
      <w:rFonts w:ascii="Calibri" w:hAnsi="Calibri"/>
      <w:szCs w:val="20"/>
    </w:rPr>
  </w:style>
  <w:style w:type="character" w:customStyle="1" w:styleId="ParagraphedelisteCar">
    <w:name w:val="Paragraphe de liste Car"/>
    <w:aliases w:val="Tab n1 Car,Tab 1 Car,Paragraphe de liste1 Car,Paragraphe de liste num Car,Paragraphe de liste 1 Car,Listes Car,Liste couleur - Accent 11 Car,Liste H3C Car,Liste SItéa Car,texte de base Car,6 pt paragraphe carré Car,Puce focus Car"/>
    <w:basedOn w:val="Policepardfaut"/>
    <w:link w:val="Paragraphedeliste"/>
    <w:rsid w:val="00986A5C"/>
    <w:rPr>
      <w:rFonts w:ascii="Calibri" w:hAnsi="Calibri"/>
      <w:sz w:val="20"/>
      <w:szCs w:val="20"/>
    </w:rPr>
  </w:style>
  <w:style w:type="paragraph" w:customStyle="1" w:styleId="pieddepage0">
    <w:name w:val="pied de page"/>
    <w:uiPriority w:val="1"/>
    <w:qFormat/>
    <w:rsid w:val="00986A5C"/>
    <w:rPr>
      <w:rFonts w:asciiTheme="majorHAnsi" w:eastAsiaTheme="majorEastAsia" w:hAnsiTheme="majorHAnsi" w:cstheme="majorBidi"/>
      <w:color w:val="000000" w:themeColor="text1"/>
      <w:sz w:val="16"/>
      <w:szCs w:val="16"/>
    </w:rPr>
  </w:style>
  <w:style w:type="paragraph" w:styleId="Titre">
    <w:name w:val="Title"/>
    <w:aliases w:val="Tab N2"/>
    <w:basedOn w:val="pieddepage0"/>
    <w:next w:val="Normal"/>
    <w:link w:val="TitreCar"/>
    <w:uiPriority w:val="2"/>
    <w:qFormat/>
    <w:rsid w:val="00986A5C"/>
    <w:rPr>
      <w:rFonts w:ascii="Calibri Light" w:hAnsi="Calibri Light"/>
      <w:b/>
      <w:color w:val="44546A" w:themeColor="text2"/>
      <w:sz w:val="28"/>
      <w:szCs w:val="22"/>
    </w:rPr>
  </w:style>
  <w:style w:type="character" w:customStyle="1" w:styleId="TitreCar">
    <w:name w:val="Titre Car"/>
    <w:aliases w:val="Tab N2 Car"/>
    <w:basedOn w:val="Policepardfaut"/>
    <w:link w:val="Titre"/>
    <w:uiPriority w:val="2"/>
    <w:rsid w:val="00986A5C"/>
    <w:rPr>
      <w:rFonts w:ascii="Calibri Light" w:eastAsiaTheme="majorEastAsia" w:hAnsi="Calibri Light" w:cstheme="majorBidi"/>
      <w:b/>
      <w:color w:val="44546A" w:themeColor="text2"/>
      <w:sz w:val="28"/>
    </w:rPr>
  </w:style>
  <w:style w:type="paragraph" w:styleId="TM1">
    <w:name w:val="toc 1"/>
    <w:basedOn w:val="Normal"/>
    <w:next w:val="Normal"/>
    <w:autoRedefine/>
    <w:uiPriority w:val="39"/>
    <w:unhideWhenUsed/>
    <w:rsid w:val="00861412"/>
    <w:pPr>
      <w:tabs>
        <w:tab w:val="left" w:pos="440"/>
        <w:tab w:val="right" w:leader="dot" w:pos="9628"/>
      </w:tabs>
      <w:spacing w:before="120"/>
    </w:pPr>
    <w:rPr>
      <w:b/>
      <w:caps/>
      <w:noProof/>
      <w:color w:val="5B9BD5" w:themeColor="accent1"/>
    </w:rPr>
  </w:style>
  <w:style w:type="paragraph" w:styleId="TM2">
    <w:name w:val="toc 2"/>
    <w:basedOn w:val="Normal"/>
    <w:next w:val="Normal"/>
    <w:autoRedefine/>
    <w:uiPriority w:val="39"/>
    <w:unhideWhenUsed/>
    <w:rsid w:val="005B50C6"/>
    <w:pPr>
      <w:tabs>
        <w:tab w:val="left" w:pos="880"/>
        <w:tab w:val="left" w:pos="1320"/>
        <w:tab w:val="right" w:leader="dot" w:pos="9628"/>
      </w:tabs>
      <w:ind w:left="198"/>
    </w:pPr>
    <w:rPr>
      <w:b/>
      <w:noProof/>
    </w:rPr>
  </w:style>
  <w:style w:type="paragraph" w:styleId="TM3">
    <w:name w:val="toc 3"/>
    <w:basedOn w:val="Normal"/>
    <w:next w:val="Normal"/>
    <w:autoRedefine/>
    <w:uiPriority w:val="39"/>
    <w:unhideWhenUsed/>
    <w:rsid w:val="0097633C"/>
    <w:pPr>
      <w:tabs>
        <w:tab w:val="left" w:pos="1100"/>
        <w:tab w:val="right" w:leader="dot" w:pos="9628"/>
      </w:tabs>
      <w:ind w:left="403"/>
    </w:pPr>
    <w:rPr>
      <w:sz w:val="18"/>
    </w:rPr>
  </w:style>
  <w:style w:type="character" w:styleId="Lienhypertexte">
    <w:name w:val="Hyperlink"/>
    <w:basedOn w:val="Policepardfaut"/>
    <w:uiPriority w:val="99"/>
    <w:unhideWhenUsed/>
    <w:rsid w:val="001F23D5"/>
    <w:rPr>
      <w:color w:val="0563C1" w:themeColor="hyperlink"/>
      <w:u w:val="single"/>
    </w:rPr>
  </w:style>
  <w:style w:type="paragraph" w:styleId="Textebrut">
    <w:name w:val="Plain Text"/>
    <w:basedOn w:val="Normal"/>
    <w:link w:val="TextebrutCar"/>
    <w:unhideWhenUsed/>
    <w:qFormat/>
    <w:rsid w:val="00986A5C"/>
    <w:pPr>
      <w:spacing w:after="0"/>
    </w:pPr>
    <w:rPr>
      <w:rFonts w:eastAsiaTheme="minorHAnsi"/>
      <w:sz w:val="22"/>
      <w:szCs w:val="21"/>
    </w:rPr>
  </w:style>
  <w:style w:type="character" w:customStyle="1" w:styleId="TextebrutCar">
    <w:name w:val="Texte brut Car"/>
    <w:basedOn w:val="Policepardfaut"/>
    <w:link w:val="Textebrut"/>
    <w:rsid w:val="00986A5C"/>
    <w:rPr>
      <w:rFonts w:eastAsiaTheme="minorHAnsi"/>
      <w:szCs w:val="21"/>
    </w:rPr>
  </w:style>
  <w:style w:type="paragraph" w:styleId="Textedebulles">
    <w:name w:val="Balloon Text"/>
    <w:basedOn w:val="Normal"/>
    <w:link w:val="TextedebullesCar"/>
    <w:unhideWhenUsed/>
    <w:rsid w:val="000C06E5"/>
    <w:rPr>
      <w:rFonts w:ascii="Segoe UI" w:hAnsi="Segoe UI" w:cs="Segoe UI"/>
      <w:sz w:val="18"/>
      <w:szCs w:val="18"/>
    </w:rPr>
  </w:style>
  <w:style w:type="character" w:customStyle="1" w:styleId="TextedebullesCar">
    <w:name w:val="Texte de bulles Car"/>
    <w:basedOn w:val="Policepardfaut"/>
    <w:link w:val="Textedebulles"/>
    <w:rsid w:val="000C06E5"/>
    <w:rPr>
      <w:rFonts w:ascii="Segoe UI" w:hAnsi="Segoe UI" w:cs="Segoe UI"/>
      <w:sz w:val="18"/>
      <w:szCs w:val="18"/>
    </w:rPr>
  </w:style>
  <w:style w:type="paragraph" w:customStyle="1" w:styleId="Style3">
    <w:name w:val="Style3"/>
    <w:basedOn w:val="Normal"/>
    <w:rsid w:val="00F145D4"/>
    <w:pPr>
      <w:numPr>
        <w:numId w:val="3"/>
      </w:numPr>
      <w:spacing w:after="60"/>
    </w:pPr>
    <w:rPr>
      <w:rFonts w:ascii="Calibri" w:eastAsia="Times New Roman" w:hAnsi="Calibri" w:cs="Times New Roman"/>
      <w:szCs w:val="20"/>
      <w:lang w:eastAsia="fr-FR"/>
    </w:rPr>
  </w:style>
  <w:style w:type="paragraph" w:styleId="Sous-titre">
    <w:name w:val="Subtitle"/>
    <w:aliases w:val="Tab N3"/>
    <w:basedOn w:val="Normal"/>
    <w:next w:val="Normal"/>
    <w:link w:val="Sous-titreCar"/>
    <w:uiPriority w:val="2"/>
    <w:qFormat/>
    <w:rsid w:val="00986A5C"/>
    <w:pPr>
      <w:spacing w:after="0"/>
      <w:jc w:val="left"/>
    </w:pPr>
    <w:rPr>
      <w:rFonts w:ascii="Calibri" w:hAnsi="Calibri"/>
      <w:bCs/>
      <w:sz w:val="28"/>
      <w:szCs w:val="20"/>
    </w:rPr>
  </w:style>
  <w:style w:type="character" w:customStyle="1" w:styleId="Sous-titreCar">
    <w:name w:val="Sous-titre Car"/>
    <w:aliases w:val="Tab N3 Car"/>
    <w:basedOn w:val="Policepardfaut"/>
    <w:link w:val="Sous-titre"/>
    <w:uiPriority w:val="2"/>
    <w:rsid w:val="00986A5C"/>
    <w:rPr>
      <w:rFonts w:ascii="Calibri" w:hAnsi="Calibri"/>
      <w:bCs/>
      <w:sz w:val="28"/>
      <w:szCs w:val="20"/>
    </w:rPr>
  </w:style>
  <w:style w:type="character" w:customStyle="1" w:styleId="LgendeCar">
    <w:name w:val="Légende Car"/>
    <w:aliases w:val="tab n4 Car"/>
    <w:basedOn w:val="Policepardfaut"/>
    <w:link w:val="Lgende"/>
    <w:uiPriority w:val="99"/>
    <w:rsid w:val="00986A5C"/>
    <w:rPr>
      <w:b/>
      <w:bCs/>
      <w:smallCaps/>
      <w:color w:val="5B9BD5" w:themeColor="accent1"/>
      <w:sz w:val="20"/>
    </w:rPr>
  </w:style>
  <w:style w:type="character" w:styleId="Titredulivre">
    <w:name w:val="Book Title"/>
    <w:basedOn w:val="Policepardfaut"/>
    <w:uiPriority w:val="33"/>
    <w:unhideWhenUsed/>
    <w:qFormat/>
    <w:rsid w:val="00986A5C"/>
    <w:rPr>
      <w:b/>
      <w:bCs/>
      <w:i/>
      <w:iCs/>
      <w:spacing w:val="5"/>
    </w:rPr>
  </w:style>
  <w:style w:type="paragraph" w:customStyle="1" w:styleId="Paragraphe">
    <w:name w:val="Paragraphe"/>
    <w:basedOn w:val="Normal"/>
    <w:link w:val="ParagrapheCar"/>
    <w:rsid w:val="003673BC"/>
    <w:pPr>
      <w:overflowPunct w:val="0"/>
      <w:autoSpaceDE w:val="0"/>
      <w:autoSpaceDN w:val="0"/>
      <w:adjustRightInd w:val="0"/>
      <w:spacing w:before="60" w:after="0" w:line="288" w:lineRule="auto"/>
      <w:textAlignment w:val="baseline"/>
    </w:pPr>
    <w:rPr>
      <w:rFonts w:ascii="Arial" w:eastAsia="Times New Roman" w:hAnsi="Arial" w:cs="Times New Roman"/>
      <w:sz w:val="22"/>
      <w:szCs w:val="20"/>
      <w:lang w:eastAsia="fr-FR"/>
    </w:rPr>
  </w:style>
  <w:style w:type="character" w:customStyle="1" w:styleId="ParagrapheCar">
    <w:name w:val="Paragraphe Car"/>
    <w:link w:val="Paragraphe"/>
    <w:rsid w:val="003673BC"/>
    <w:rPr>
      <w:rFonts w:ascii="Arial" w:eastAsia="Times New Roman" w:hAnsi="Arial" w:cs="Times New Roman"/>
      <w:szCs w:val="20"/>
      <w:lang w:eastAsia="fr-FR"/>
    </w:rPr>
  </w:style>
  <w:style w:type="paragraph" w:customStyle="1" w:styleId="Listepuce1">
    <w:name w:val="Liste à puce 1"/>
    <w:basedOn w:val="Normal"/>
    <w:rsid w:val="00FD245E"/>
    <w:pPr>
      <w:numPr>
        <w:numId w:val="4"/>
      </w:numPr>
      <w:jc w:val="left"/>
    </w:pPr>
    <w:rPr>
      <w:rFonts w:ascii="Arial" w:eastAsiaTheme="minorHAnsi" w:hAnsi="Arial" w:cs="Arial"/>
      <w:szCs w:val="24"/>
      <w:lang w:eastAsia="fr-FR"/>
    </w:rPr>
  </w:style>
  <w:style w:type="paragraph" w:customStyle="1" w:styleId="retraits-1">
    <w:name w:val="retraits-1"/>
    <w:rsid w:val="00FD245E"/>
    <w:pPr>
      <w:numPr>
        <w:numId w:val="5"/>
      </w:numPr>
      <w:spacing w:after="60"/>
    </w:pPr>
    <w:rPr>
      <w:rFonts w:ascii="Calibri" w:hAnsi="Calibri"/>
      <w:sz w:val="20"/>
      <w:szCs w:val="24"/>
      <w:lang w:eastAsia="fr-FR"/>
    </w:rPr>
  </w:style>
  <w:style w:type="paragraph" w:customStyle="1" w:styleId="conclusion">
    <w:name w:val="conclusion"/>
    <w:rsid w:val="00EB04BA"/>
    <w:rPr>
      <w:rFonts w:ascii="Calibri" w:hAnsi="Calibri"/>
      <w:b/>
      <w:color w:val="008795"/>
      <w:sz w:val="20"/>
      <w:szCs w:val="24"/>
      <w:lang w:eastAsia="fr-FR"/>
    </w:rPr>
  </w:style>
  <w:style w:type="paragraph" w:customStyle="1" w:styleId="Style-Car">
    <w:name w:val="Style(-) Car"/>
    <w:basedOn w:val="Normal"/>
    <w:rsid w:val="001A17D2"/>
    <w:pPr>
      <w:numPr>
        <w:numId w:val="6"/>
      </w:numPr>
      <w:spacing w:before="60" w:after="60"/>
    </w:pPr>
    <w:rPr>
      <w:rFonts w:ascii="Times New Roman" w:eastAsia="Times New Roman" w:hAnsi="Times New Roman" w:cs="Times New Roman"/>
      <w:szCs w:val="20"/>
      <w:lang w:eastAsia="fr-FR"/>
    </w:rPr>
  </w:style>
  <w:style w:type="paragraph" w:customStyle="1" w:styleId="p10">
    <w:name w:val="p10"/>
    <w:basedOn w:val="Normal"/>
    <w:rsid w:val="00275F7F"/>
    <w:pPr>
      <w:tabs>
        <w:tab w:val="left" w:pos="5100"/>
      </w:tabs>
      <w:spacing w:before="60" w:after="0" w:line="480" w:lineRule="atLeast"/>
      <w:ind w:left="3660"/>
    </w:pPr>
    <w:rPr>
      <w:rFonts w:ascii="Times New Roman" w:eastAsia="Times New Roman" w:hAnsi="Times New Roman" w:cs="Times New Roman"/>
      <w:sz w:val="24"/>
      <w:szCs w:val="20"/>
      <w:lang w:eastAsia="fr-FR"/>
    </w:rPr>
  </w:style>
  <w:style w:type="paragraph" w:customStyle="1" w:styleId="tabN5">
    <w:name w:val="tab N°5"/>
    <w:basedOn w:val="Normal"/>
    <w:link w:val="tabN5Car"/>
    <w:rsid w:val="00275F7F"/>
    <w:pPr>
      <w:numPr>
        <w:numId w:val="7"/>
      </w:numPr>
      <w:spacing w:after="0"/>
      <w:jc w:val="left"/>
    </w:pPr>
    <w:rPr>
      <w:rFonts w:ascii="DINOT" w:eastAsia="Times New Roman" w:hAnsi="DINOT" w:cs="Times New Roman"/>
      <w:color w:val="000000" w:themeColor="text1"/>
      <w:szCs w:val="20"/>
      <w:lang w:eastAsia="fr-FR"/>
    </w:rPr>
  </w:style>
  <w:style w:type="character" w:customStyle="1" w:styleId="tabN5Car">
    <w:name w:val="tab N°5 Car"/>
    <w:basedOn w:val="ParagraphedelisteCar"/>
    <w:link w:val="tabN5"/>
    <w:rsid w:val="00275F7F"/>
    <w:rPr>
      <w:rFonts w:ascii="DINOT" w:eastAsia="Times New Roman" w:hAnsi="DINOT" w:cs="Times New Roman"/>
      <w:color w:val="000000" w:themeColor="text1"/>
      <w:sz w:val="20"/>
      <w:szCs w:val="20"/>
      <w:lang w:eastAsia="fr-FR"/>
    </w:rPr>
  </w:style>
  <w:style w:type="paragraph" w:customStyle="1" w:styleId="Corpsdetexte21">
    <w:name w:val="Corps de texte 21"/>
    <w:basedOn w:val="Normal"/>
    <w:rsid w:val="007E125B"/>
    <w:pPr>
      <w:overflowPunct w:val="0"/>
      <w:autoSpaceDE w:val="0"/>
      <w:autoSpaceDN w:val="0"/>
      <w:adjustRightInd w:val="0"/>
      <w:spacing w:before="60" w:after="0"/>
      <w:textAlignment w:val="baseline"/>
    </w:pPr>
    <w:rPr>
      <w:rFonts w:ascii="DINOT" w:eastAsia="Times New Roman" w:hAnsi="DINOT" w:cs="Times New Roman"/>
      <w:b/>
      <w:i/>
      <w:szCs w:val="20"/>
      <w:lang w:eastAsia="fr-FR"/>
    </w:rPr>
  </w:style>
  <w:style w:type="paragraph" w:customStyle="1" w:styleId="p5">
    <w:name w:val="p5"/>
    <w:basedOn w:val="Normal"/>
    <w:rsid w:val="00674024"/>
    <w:pPr>
      <w:tabs>
        <w:tab w:val="left" w:pos="200"/>
      </w:tabs>
      <w:overflowPunct w:val="0"/>
      <w:autoSpaceDE w:val="0"/>
      <w:autoSpaceDN w:val="0"/>
      <w:adjustRightInd w:val="0"/>
      <w:spacing w:before="60" w:after="0" w:line="180" w:lineRule="atLeast"/>
      <w:ind w:left="1440" w:firstLine="144"/>
      <w:textAlignment w:val="baseline"/>
    </w:pPr>
    <w:rPr>
      <w:rFonts w:ascii="Times New Roman" w:eastAsia="Times New Roman" w:hAnsi="Times New Roman" w:cs="Times New Roman"/>
      <w:sz w:val="24"/>
      <w:szCs w:val="24"/>
      <w:lang w:eastAsia="fr-FR"/>
    </w:rPr>
  </w:style>
  <w:style w:type="paragraph" w:customStyle="1" w:styleId="p17">
    <w:name w:val="p17"/>
    <w:basedOn w:val="Normal"/>
    <w:rsid w:val="00674024"/>
    <w:pPr>
      <w:tabs>
        <w:tab w:val="left" w:pos="260"/>
        <w:tab w:val="left" w:pos="480"/>
      </w:tabs>
      <w:overflowPunct w:val="0"/>
      <w:autoSpaceDE w:val="0"/>
      <w:autoSpaceDN w:val="0"/>
      <w:adjustRightInd w:val="0"/>
      <w:spacing w:before="60" w:after="0" w:line="180" w:lineRule="atLeast"/>
      <w:ind w:left="1440" w:firstLine="288"/>
      <w:textAlignment w:val="baseline"/>
    </w:pPr>
    <w:rPr>
      <w:rFonts w:ascii="Times New Roman" w:eastAsia="Times New Roman" w:hAnsi="Times New Roman" w:cs="Times New Roman"/>
      <w:sz w:val="24"/>
      <w:szCs w:val="24"/>
      <w:lang w:eastAsia="fr-FR"/>
    </w:rPr>
  </w:style>
  <w:style w:type="character" w:styleId="Marquedecommentaire">
    <w:name w:val="annotation reference"/>
    <w:rsid w:val="00674024"/>
    <w:rPr>
      <w:sz w:val="16"/>
      <w:szCs w:val="16"/>
    </w:rPr>
  </w:style>
  <w:style w:type="paragraph" w:styleId="Commentaire">
    <w:name w:val="annotation text"/>
    <w:basedOn w:val="Normal"/>
    <w:link w:val="CommentaireCar"/>
    <w:rsid w:val="00674024"/>
    <w:pPr>
      <w:spacing w:before="60" w:after="0"/>
    </w:pPr>
    <w:rPr>
      <w:rFonts w:ascii="DINOT" w:eastAsia="Times New Roman" w:hAnsi="DINOT" w:cs="Times New Roman"/>
      <w:szCs w:val="20"/>
      <w:lang w:eastAsia="fr-FR"/>
    </w:rPr>
  </w:style>
  <w:style w:type="character" w:customStyle="1" w:styleId="CommentaireCar">
    <w:name w:val="Commentaire Car"/>
    <w:basedOn w:val="Policepardfaut"/>
    <w:link w:val="Commentaire"/>
    <w:rsid w:val="00674024"/>
    <w:rPr>
      <w:rFonts w:ascii="DINOT" w:eastAsia="Times New Roman" w:hAnsi="DINOT" w:cs="Times New Roman"/>
      <w:sz w:val="20"/>
      <w:szCs w:val="20"/>
      <w:lang w:eastAsia="fr-FR"/>
    </w:rPr>
  </w:style>
  <w:style w:type="paragraph" w:customStyle="1" w:styleId="CORPSTEXTE">
    <w:name w:val="CORPS TEXTE"/>
    <w:basedOn w:val="Normal"/>
    <w:rsid w:val="00007412"/>
    <w:pPr>
      <w:spacing w:after="0"/>
      <w:ind w:left="1134"/>
    </w:pPr>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semiHidden/>
    <w:rsid w:val="00007412"/>
    <w:pPr>
      <w:spacing w:before="60" w:after="0" w:line="360" w:lineRule="auto"/>
      <w:ind w:left="567"/>
    </w:pPr>
    <w:rPr>
      <w:rFonts w:ascii="DINOT" w:eastAsia="Times New Roman" w:hAnsi="DINOT" w:cs="Times New Roman"/>
      <w:szCs w:val="20"/>
      <w:lang w:eastAsia="fr-FR"/>
    </w:rPr>
  </w:style>
  <w:style w:type="character" w:customStyle="1" w:styleId="RetraitcorpsdetexteCar">
    <w:name w:val="Retrait corps de texte Car"/>
    <w:basedOn w:val="Policepardfaut"/>
    <w:link w:val="Retraitcorpsdetexte"/>
    <w:semiHidden/>
    <w:rsid w:val="00007412"/>
    <w:rPr>
      <w:rFonts w:ascii="DINOT" w:eastAsia="Times New Roman" w:hAnsi="DINOT" w:cs="Times New Roman"/>
      <w:sz w:val="20"/>
      <w:szCs w:val="20"/>
      <w:lang w:eastAsia="fr-FR"/>
    </w:rPr>
  </w:style>
  <w:style w:type="paragraph" w:customStyle="1" w:styleId="charchar1">
    <w:name w:val="charchar1"/>
    <w:basedOn w:val="Normal"/>
    <w:rsid w:val="00007412"/>
    <w:pPr>
      <w:spacing w:after="160" w:line="240" w:lineRule="atLeast"/>
      <w:jc w:val="left"/>
    </w:pPr>
    <w:rPr>
      <w:rFonts w:ascii="Verdana" w:eastAsia="Times New Roman" w:hAnsi="Verdana" w:cs="Arial"/>
      <w:szCs w:val="20"/>
      <w:lang w:eastAsia="fr-FR"/>
    </w:rPr>
  </w:style>
  <w:style w:type="paragraph" w:customStyle="1" w:styleId="CharChar10">
    <w:name w:val="Char Char1"/>
    <w:basedOn w:val="Normal"/>
    <w:rsid w:val="00007412"/>
    <w:pPr>
      <w:spacing w:after="160" w:line="240" w:lineRule="exact"/>
      <w:jc w:val="left"/>
    </w:pPr>
    <w:rPr>
      <w:rFonts w:ascii="Verdana" w:eastAsia="Times New Roman" w:hAnsi="Verdana" w:cs="Times New Roman"/>
      <w:szCs w:val="20"/>
      <w:lang w:val="en-US"/>
    </w:rPr>
  </w:style>
  <w:style w:type="character" w:styleId="Lienhypertextesuivivisit">
    <w:name w:val="FollowedHyperlink"/>
    <w:basedOn w:val="Policepardfaut"/>
    <w:uiPriority w:val="99"/>
    <w:semiHidden/>
    <w:unhideWhenUsed/>
    <w:rsid w:val="0094462F"/>
    <w:rPr>
      <w:color w:val="954F72" w:themeColor="followedHyperlink"/>
      <w:u w:val="single"/>
    </w:rPr>
  </w:style>
  <w:style w:type="paragraph" w:customStyle="1" w:styleId="Reponse">
    <w:name w:val="Reponse"/>
    <w:basedOn w:val="Normal"/>
    <w:rsid w:val="00B003AD"/>
    <w:pPr>
      <w:overflowPunct w:val="0"/>
      <w:autoSpaceDE w:val="0"/>
      <w:autoSpaceDN w:val="0"/>
      <w:adjustRightInd w:val="0"/>
      <w:spacing w:before="60" w:after="0"/>
      <w:ind w:left="567" w:right="567"/>
      <w:textAlignment w:val="baseline"/>
    </w:pPr>
    <w:rPr>
      <w:rFonts w:ascii="DINOT" w:eastAsia="Times New Roman" w:hAnsi="DINOT" w:cs="Times New Roman"/>
      <w:color w:val="FF0000"/>
      <w:szCs w:val="20"/>
      <w:lang w:eastAsia="fr-FR"/>
    </w:rPr>
  </w:style>
  <w:style w:type="paragraph" w:customStyle="1" w:styleId="CharChar11">
    <w:name w:val="Char Char11"/>
    <w:basedOn w:val="Normal"/>
    <w:rsid w:val="00FE3372"/>
    <w:pPr>
      <w:spacing w:after="160" w:line="240" w:lineRule="exact"/>
      <w:jc w:val="left"/>
    </w:pPr>
    <w:rPr>
      <w:rFonts w:ascii="Verdana" w:eastAsia="Times New Roman" w:hAnsi="Verdana" w:cs="Times New Roman"/>
      <w:szCs w:val="20"/>
      <w:lang w:val="en-US"/>
    </w:rPr>
  </w:style>
  <w:style w:type="paragraph" w:styleId="Corpsdetexte2">
    <w:name w:val="Body Text 2"/>
    <w:basedOn w:val="Normal"/>
    <w:link w:val="Corpsdetexte2Car"/>
    <w:semiHidden/>
    <w:unhideWhenUsed/>
    <w:rsid w:val="00135FE9"/>
    <w:pPr>
      <w:spacing w:line="480" w:lineRule="auto"/>
    </w:pPr>
  </w:style>
  <w:style w:type="character" w:customStyle="1" w:styleId="Corpsdetexte2Car">
    <w:name w:val="Corps de texte 2 Car"/>
    <w:basedOn w:val="Policepardfaut"/>
    <w:link w:val="Corpsdetexte2"/>
    <w:rsid w:val="00135FE9"/>
    <w:rPr>
      <w:sz w:val="20"/>
    </w:rPr>
  </w:style>
  <w:style w:type="character" w:customStyle="1" w:styleId="Mention1">
    <w:name w:val="Mention1"/>
    <w:basedOn w:val="Policepardfaut"/>
    <w:uiPriority w:val="99"/>
    <w:semiHidden/>
    <w:unhideWhenUsed/>
    <w:rsid w:val="008E455F"/>
    <w:rPr>
      <w:color w:val="2B579A"/>
      <w:shd w:val="clear" w:color="auto" w:fill="E6E6E6"/>
    </w:rPr>
  </w:style>
  <w:style w:type="paragraph" w:styleId="Objetducommentaire">
    <w:name w:val="annotation subject"/>
    <w:basedOn w:val="Commentaire"/>
    <w:next w:val="Commentaire"/>
    <w:link w:val="ObjetducommentaireCar"/>
    <w:unhideWhenUsed/>
    <w:rsid w:val="00332283"/>
    <w:pPr>
      <w:spacing w:before="0" w:after="12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rsid w:val="00332283"/>
    <w:rPr>
      <w:rFonts w:ascii="DINOT" w:eastAsia="Times New Roman" w:hAnsi="DINOT" w:cs="Times New Roman"/>
      <w:b/>
      <w:bCs/>
      <w:sz w:val="20"/>
      <w:szCs w:val="20"/>
      <w:lang w:eastAsia="fr-FR"/>
    </w:rPr>
  </w:style>
  <w:style w:type="character" w:styleId="Appelnotedebasdep">
    <w:name w:val="footnote reference"/>
    <w:basedOn w:val="Policepardfaut"/>
    <w:uiPriority w:val="99"/>
    <w:semiHidden/>
    <w:rsid w:val="00D70647"/>
    <w:rPr>
      <w:vertAlign w:val="superscript"/>
    </w:rPr>
  </w:style>
  <w:style w:type="paragraph" w:styleId="Notedebasdepage">
    <w:name w:val="footnote text"/>
    <w:basedOn w:val="Normal"/>
    <w:link w:val="NotedebasdepageCar"/>
    <w:rsid w:val="00D70647"/>
    <w:pPr>
      <w:spacing w:before="60" w:after="0"/>
    </w:pPr>
    <w:rPr>
      <w:rFonts w:ascii="DINOT" w:eastAsia="Times New Roman" w:hAnsi="DINOT" w:cs="Times New Roman"/>
      <w:szCs w:val="20"/>
      <w:lang w:eastAsia="fr-FR"/>
    </w:rPr>
  </w:style>
  <w:style w:type="character" w:customStyle="1" w:styleId="NotedebasdepageCar">
    <w:name w:val="Note de bas de page Car"/>
    <w:basedOn w:val="Policepardfaut"/>
    <w:link w:val="Notedebasdepage"/>
    <w:rsid w:val="00D70647"/>
    <w:rPr>
      <w:rFonts w:ascii="DINOT" w:eastAsia="Times New Roman" w:hAnsi="DINOT" w:cs="Times New Roman"/>
      <w:sz w:val="20"/>
      <w:szCs w:val="20"/>
      <w:lang w:eastAsia="fr-FR"/>
    </w:rPr>
  </w:style>
  <w:style w:type="paragraph" w:customStyle="1" w:styleId="Default">
    <w:name w:val="Default"/>
    <w:link w:val="DefaultCar"/>
    <w:rsid w:val="00D70647"/>
    <w:pPr>
      <w:autoSpaceDE w:val="0"/>
      <w:autoSpaceDN w:val="0"/>
      <w:adjustRightInd w:val="0"/>
    </w:pPr>
    <w:rPr>
      <w:rFonts w:ascii="DINOT" w:eastAsia="Times New Roman" w:hAnsi="DINOT" w:cs="DINOT"/>
      <w:color w:val="000000"/>
      <w:sz w:val="24"/>
      <w:szCs w:val="24"/>
      <w:lang w:eastAsia="fr-FR"/>
    </w:rPr>
  </w:style>
  <w:style w:type="character" w:customStyle="1" w:styleId="DefaultCar">
    <w:name w:val="Default Car"/>
    <w:basedOn w:val="Policepardfaut"/>
    <w:link w:val="Default"/>
    <w:rsid w:val="00D70647"/>
    <w:rPr>
      <w:rFonts w:ascii="DINOT" w:eastAsia="Times New Roman" w:hAnsi="DINOT" w:cs="DINOT"/>
      <w:color w:val="000000"/>
      <w:sz w:val="24"/>
      <w:szCs w:val="24"/>
      <w:lang w:eastAsia="fr-FR"/>
    </w:rPr>
  </w:style>
  <w:style w:type="paragraph" w:customStyle="1" w:styleId="Lgende1">
    <w:name w:val="Légende1"/>
    <w:basedOn w:val="Normal"/>
    <w:next w:val="Normal"/>
    <w:rsid w:val="00B930E7"/>
    <w:pPr>
      <w:suppressAutoHyphens/>
      <w:spacing w:before="120"/>
      <w:jc w:val="center"/>
    </w:pPr>
    <w:rPr>
      <w:rFonts w:ascii="Tahoma" w:eastAsia="Times New Roman" w:hAnsi="Tahoma" w:cs="Tahoma"/>
      <w:i/>
      <w:sz w:val="22"/>
      <w:szCs w:val="24"/>
      <w:lang w:eastAsia="ar-SA"/>
    </w:rPr>
  </w:style>
  <w:style w:type="paragraph" w:styleId="NormalWeb">
    <w:name w:val="Normal (Web)"/>
    <w:basedOn w:val="Normal"/>
    <w:uiPriority w:val="99"/>
    <w:rsid w:val="00B930E7"/>
    <w:pPr>
      <w:suppressAutoHyphens/>
      <w:spacing w:before="100" w:after="100"/>
      <w:ind w:left="734" w:right="734"/>
    </w:pPr>
    <w:rPr>
      <w:rFonts w:ascii="Arial" w:eastAsia="Times New Roman" w:hAnsi="Arial" w:cs="Arial"/>
      <w:sz w:val="24"/>
      <w:szCs w:val="24"/>
      <w:lang w:eastAsia="ar-SA"/>
    </w:rPr>
  </w:style>
  <w:style w:type="paragraph" w:customStyle="1" w:styleId="Normal2">
    <w:name w:val="Normal2"/>
    <w:basedOn w:val="Normal"/>
    <w:autoRedefine/>
    <w:rsid w:val="00D90C8A"/>
    <w:pPr>
      <w:keepLines/>
      <w:tabs>
        <w:tab w:val="left" w:pos="567"/>
        <w:tab w:val="left" w:pos="851"/>
        <w:tab w:val="left" w:pos="1134"/>
      </w:tabs>
      <w:spacing w:before="60" w:after="0"/>
    </w:pPr>
    <w:rPr>
      <w:rFonts w:ascii="Calibri" w:eastAsia="Times New Roman" w:hAnsi="Calibri" w:cs="Times New Roman"/>
      <w:sz w:val="22"/>
      <w:szCs w:val="20"/>
      <w:lang w:eastAsia="fr-FR"/>
    </w:rPr>
  </w:style>
  <w:style w:type="character" w:customStyle="1" w:styleId="Mentionnonrsolue1">
    <w:name w:val="Mention non résolue1"/>
    <w:basedOn w:val="Policepardfaut"/>
    <w:uiPriority w:val="99"/>
    <w:semiHidden/>
    <w:unhideWhenUsed/>
    <w:rsid w:val="00232F61"/>
    <w:rPr>
      <w:color w:val="808080"/>
      <w:shd w:val="clear" w:color="auto" w:fill="E6E6E6"/>
    </w:rPr>
  </w:style>
  <w:style w:type="paragraph" w:styleId="Rvision">
    <w:name w:val="Revision"/>
    <w:hidden/>
    <w:uiPriority w:val="99"/>
    <w:semiHidden/>
    <w:rsid w:val="008319B4"/>
    <w:rPr>
      <w:sz w:val="20"/>
    </w:rPr>
  </w:style>
  <w:style w:type="character" w:customStyle="1" w:styleId="Mentionnonrsolue2">
    <w:name w:val="Mention non résolue2"/>
    <w:basedOn w:val="Policepardfaut"/>
    <w:uiPriority w:val="99"/>
    <w:semiHidden/>
    <w:unhideWhenUsed/>
    <w:rsid w:val="000C172F"/>
    <w:rPr>
      <w:color w:val="605E5C"/>
      <w:shd w:val="clear" w:color="auto" w:fill="E1DFDD"/>
    </w:rPr>
  </w:style>
  <w:style w:type="paragraph" w:styleId="Corpsdetexte">
    <w:name w:val="Body Text"/>
    <w:basedOn w:val="Normal"/>
    <w:link w:val="CorpsdetexteCar"/>
    <w:semiHidden/>
    <w:unhideWhenUsed/>
    <w:rsid w:val="000C172F"/>
  </w:style>
  <w:style w:type="character" w:customStyle="1" w:styleId="CorpsdetexteCar">
    <w:name w:val="Corps de texte Car"/>
    <w:basedOn w:val="Policepardfaut"/>
    <w:link w:val="Corpsdetexte"/>
    <w:rsid w:val="000C172F"/>
    <w:rPr>
      <w:sz w:val="20"/>
    </w:rPr>
  </w:style>
  <w:style w:type="paragraph" w:styleId="Corpsdetexte3">
    <w:name w:val="Body Text 3"/>
    <w:basedOn w:val="Normal"/>
    <w:link w:val="Corpsdetexte3Car"/>
    <w:semiHidden/>
    <w:unhideWhenUsed/>
    <w:rsid w:val="003A6D36"/>
    <w:rPr>
      <w:sz w:val="16"/>
      <w:szCs w:val="16"/>
    </w:rPr>
  </w:style>
  <w:style w:type="character" w:customStyle="1" w:styleId="Corpsdetexte3Car">
    <w:name w:val="Corps de texte 3 Car"/>
    <w:basedOn w:val="Policepardfaut"/>
    <w:link w:val="Corpsdetexte3"/>
    <w:rsid w:val="003A6D36"/>
    <w:rPr>
      <w:sz w:val="16"/>
      <w:szCs w:val="16"/>
    </w:rPr>
  </w:style>
  <w:style w:type="character" w:customStyle="1" w:styleId="Style1CarCar">
    <w:name w:val="Style1 Car Car"/>
    <w:link w:val="Style1"/>
    <w:locked/>
    <w:rsid w:val="003A6D36"/>
    <w:rPr>
      <w:rFonts w:ascii="DINOT" w:eastAsia="Times New Roman" w:hAnsi="DINOT" w:cs="Times New Roman"/>
      <w:sz w:val="20"/>
      <w:szCs w:val="20"/>
      <w:lang w:eastAsia="fr-FR"/>
    </w:rPr>
  </w:style>
  <w:style w:type="paragraph" w:customStyle="1" w:styleId="Style1">
    <w:name w:val="Style1"/>
    <w:basedOn w:val="Normal"/>
    <w:link w:val="Style1CarCar"/>
    <w:rsid w:val="003A6D36"/>
    <w:pPr>
      <w:spacing w:before="60" w:after="0"/>
    </w:pPr>
    <w:rPr>
      <w:rFonts w:ascii="DINOT" w:eastAsia="Times New Roman" w:hAnsi="DINOT" w:cs="Times New Roman"/>
      <w:szCs w:val="20"/>
      <w:lang w:eastAsia="fr-FR"/>
    </w:rPr>
  </w:style>
  <w:style w:type="paragraph" w:customStyle="1" w:styleId="paragraphe1">
    <w:name w:val="paragraphe 1"/>
    <w:basedOn w:val="Normal"/>
    <w:rsid w:val="00D977E4"/>
    <w:pPr>
      <w:numPr>
        <w:ilvl w:val="1"/>
        <w:numId w:val="10"/>
      </w:numPr>
      <w:spacing w:after="200" w:line="276" w:lineRule="auto"/>
      <w:jc w:val="left"/>
    </w:pPr>
    <w:rPr>
      <w:rFonts w:ascii="Cambria" w:eastAsiaTheme="minorHAnsi" w:hAnsi="Cambria" w:cs="Calibri"/>
      <w:b/>
      <w:bCs/>
      <w:sz w:val="28"/>
      <w:szCs w:val="28"/>
    </w:rPr>
  </w:style>
  <w:style w:type="character" w:styleId="Numrodepage">
    <w:name w:val="page number"/>
    <w:semiHidden/>
    <w:rsid w:val="00211FC5"/>
    <w:rPr>
      <w:rFonts w:ascii="Times New Roman" w:hAnsi="Times New Roman" w:cs="Times New Roman"/>
    </w:rPr>
  </w:style>
  <w:style w:type="paragraph" w:customStyle="1" w:styleId="Retraitcorpsdetexte1">
    <w:name w:val="Retrait corps de texte1"/>
    <w:basedOn w:val="Normal"/>
    <w:rsid w:val="00211FC5"/>
    <w:pPr>
      <w:spacing w:after="0"/>
      <w:ind w:firstLine="1418"/>
    </w:pPr>
    <w:rPr>
      <w:rFonts w:ascii="Times New Roman" w:eastAsia="Times New Roman" w:hAnsi="Times New Roman" w:cs="Times New Roman"/>
      <w:sz w:val="24"/>
      <w:szCs w:val="24"/>
      <w:lang w:eastAsia="fr-FR"/>
    </w:rPr>
  </w:style>
  <w:style w:type="character" w:customStyle="1" w:styleId="CommentSubjectChar">
    <w:name w:val="Comment Subject Char"/>
    <w:rsid w:val="00211FC5"/>
    <w:rPr>
      <w:rFonts w:ascii="Times New Roman" w:hAnsi="Times New Roman" w:cs="Times New Roman"/>
      <w:b/>
      <w:bCs/>
      <w:sz w:val="20"/>
      <w:szCs w:val="20"/>
      <w:lang w:eastAsia="fr-FR"/>
    </w:rPr>
  </w:style>
  <w:style w:type="character" w:customStyle="1" w:styleId="CommentSubjectChar11">
    <w:name w:val="Comment Subject Char11"/>
    <w:rsid w:val="00211FC5"/>
    <w:rPr>
      <w:rFonts w:ascii="Times New Roman" w:hAnsi="Times New Roman" w:cs="Times New Roman"/>
      <w:b/>
      <w:bCs/>
      <w:sz w:val="20"/>
      <w:szCs w:val="20"/>
      <w:lang w:eastAsia="fr-FR"/>
    </w:rPr>
  </w:style>
  <w:style w:type="paragraph" w:styleId="Normalcentr">
    <w:name w:val="Block Text"/>
    <w:basedOn w:val="Normal"/>
    <w:semiHidden/>
    <w:rsid w:val="00211FC5"/>
    <w:pPr>
      <w:widowControl w:val="0"/>
      <w:autoSpaceDE w:val="0"/>
      <w:autoSpaceDN w:val="0"/>
      <w:adjustRightInd w:val="0"/>
      <w:spacing w:after="200"/>
      <w:ind w:left="851" w:right="851"/>
    </w:pPr>
    <w:rPr>
      <w:rFonts w:ascii="Arial" w:eastAsia="Times New Roman" w:hAnsi="Arial" w:cs="Arial"/>
      <w:color w:val="000000"/>
      <w:sz w:val="24"/>
      <w:szCs w:val="24"/>
      <w:lang w:eastAsia="fr-FR"/>
    </w:rPr>
  </w:style>
  <w:style w:type="paragraph" w:customStyle="1" w:styleId="para">
    <w:name w:val="para"/>
    <w:basedOn w:val="Normal"/>
    <w:rsid w:val="00211FC5"/>
    <w:pPr>
      <w:spacing w:before="60" w:after="60" w:line="360" w:lineRule="auto"/>
      <w:ind w:left="284"/>
    </w:pPr>
    <w:rPr>
      <w:rFonts w:ascii="Arial" w:eastAsia="Arial Unicode MS" w:hAnsi="Arial" w:cs="Arial"/>
      <w:sz w:val="22"/>
      <w:lang w:eastAsia="fr-FR"/>
    </w:rPr>
  </w:style>
  <w:style w:type="paragraph" w:styleId="Retraitcorpsdetexte2">
    <w:name w:val="Body Text Indent 2"/>
    <w:basedOn w:val="Normal"/>
    <w:link w:val="Retraitcorpsdetexte2Car"/>
    <w:semiHidden/>
    <w:rsid w:val="00211FC5"/>
    <w:pPr>
      <w:spacing w:line="480" w:lineRule="auto"/>
      <w:ind w:left="283"/>
      <w:jc w:val="left"/>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semiHidden/>
    <w:rsid w:val="00211FC5"/>
    <w:rPr>
      <w:rFonts w:ascii="Times New Roman" w:eastAsia="Times New Roman" w:hAnsi="Times New Roman" w:cs="Times New Roman"/>
      <w:sz w:val="20"/>
      <w:szCs w:val="20"/>
      <w:lang w:eastAsia="fr-FR"/>
    </w:rPr>
  </w:style>
  <w:style w:type="paragraph" w:customStyle="1" w:styleId="TITREB">
    <w:name w:val="TITREB"/>
    <w:basedOn w:val="Normal"/>
    <w:rsid w:val="00211FC5"/>
    <w:pPr>
      <w:spacing w:after="0"/>
      <w:ind w:left="1134" w:right="1134" w:firstLine="425"/>
    </w:pPr>
    <w:rPr>
      <w:rFonts w:ascii="Arial" w:eastAsia="Times New Roman" w:hAnsi="Arial" w:cs="Arial"/>
      <w:b/>
      <w:bCs/>
      <w:szCs w:val="20"/>
      <w:lang w:eastAsia="fr-FR"/>
    </w:rPr>
  </w:style>
  <w:style w:type="paragraph" w:customStyle="1" w:styleId="5Articlenormal">
    <w:name w:val="5. Article normal"/>
    <w:basedOn w:val="Normal"/>
    <w:rsid w:val="00211FC5"/>
    <w:pPr>
      <w:suppressAutoHyphens/>
      <w:spacing w:after="0"/>
      <w:ind w:left="284" w:right="311"/>
    </w:pPr>
    <w:rPr>
      <w:rFonts w:ascii="Arial" w:eastAsia="Times New Roman" w:hAnsi="Arial" w:cs="Arial"/>
      <w:szCs w:val="20"/>
      <w:lang w:eastAsia="ar-SA"/>
    </w:rPr>
  </w:style>
  <w:style w:type="paragraph" w:customStyle="1" w:styleId="Textearticle">
    <w:name w:val="Texte article"/>
    <w:basedOn w:val="Normal"/>
    <w:rsid w:val="00211FC5"/>
    <w:pPr>
      <w:numPr>
        <w:numId w:val="12"/>
      </w:numPr>
      <w:tabs>
        <w:tab w:val="left" w:pos="1134"/>
      </w:tabs>
      <w:suppressAutoHyphens/>
      <w:spacing w:after="0"/>
    </w:pPr>
    <w:rPr>
      <w:rFonts w:ascii="Arial" w:eastAsia="Times New Roman" w:hAnsi="Arial" w:cs="Arial"/>
      <w:noProof/>
      <w:sz w:val="22"/>
      <w:lang w:eastAsia="fr-FR"/>
    </w:rPr>
  </w:style>
  <w:style w:type="paragraph" w:customStyle="1" w:styleId="TITREA">
    <w:name w:val="TITREA"/>
    <w:basedOn w:val="Normal"/>
    <w:rsid w:val="00211FC5"/>
    <w:pPr>
      <w:spacing w:after="0"/>
      <w:ind w:left="1134" w:right="1134" w:firstLine="425"/>
    </w:pPr>
    <w:rPr>
      <w:rFonts w:ascii="Arial" w:eastAsia="Times New Roman" w:hAnsi="Arial" w:cs="Arial"/>
      <w:b/>
      <w:bCs/>
      <w:szCs w:val="20"/>
      <w:lang w:eastAsia="fr-FR"/>
    </w:rPr>
  </w:style>
  <w:style w:type="character" w:customStyle="1" w:styleId="Corpsdetexte2Car1">
    <w:name w:val="Corps de texte 2 Car1"/>
    <w:rsid w:val="00211FC5"/>
    <w:rPr>
      <w:rFonts w:ascii="Times New Roman" w:hAnsi="Times New Roman" w:cs="Times New Roman"/>
      <w:sz w:val="20"/>
      <w:szCs w:val="20"/>
    </w:rPr>
  </w:style>
  <w:style w:type="paragraph" w:customStyle="1" w:styleId="Lignederfrence">
    <w:name w:val="Ligne de référence"/>
    <w:basedOn w:val="Corpsdetexte"/>
    <w:rsid w:val="00211FC5"/>
    <w:pPr>
      <w:spacing w:before="120"/>
    </w:pPr>
    <w:rPr>
      <w:rFonts w:ascii="Comic Sans MS" w:eastAsia="Times New Roman" w:hAnsi="Comic Sans MS" w:cs="Comic Sans MS"/>
      <w:sz w:val="22"/>
      <w:lang w:eastAsia="fr-FR"/>
    </w:rPr>
  </w:style>
  <w:style w:type="paragraph" w:customStyle="1" w:styleId="Alinea">
    <w:name w:val="Alinea"/>
    <w:basedOn w:val="Normal"/>
    <w:autoRedefine/>
    <w:rsid w:val="00211FC5"/>
    <w:pPr>
      <w:tabs>
        <w:tab w:val="left" w:pos="564"/>
      </w:tabs>
      <w:autoSpaceDE w:val="0"/>
      <w:autoSpaceDN w:val="0"/>
      <w:adjustRightInd w:val="0"/>
      <w:spacing w:before="60"/>
      <w:ind w:right="281"/>
    </w:pPr>
    <w:rPr>
      <w:rFonts w:ascii="Verdana" w:eastAsia="Times New Roman" w:hAnsi="Verdana" w:cs="Verdana"/>
      <w:color w:val="000000"/>
      <w:szCs w:val="20"/>
      <w:lang w:eastAsia="fr-FR"/>
    </w:rPr>
  </w:style>
  <w:style w:type="paragraph" w:customStyle="1" w:styleId="RedTxt">
    <w:name w:val="RedTxt"/>
    <w:basedOn w:val="Normal"/>
    <w:rsid w:val="00211FC5"/>
    <w:pPr>
      <w:keepLines/>
      <w:widowControl w:val="0"/>
      <w:autoSpaceDE w:val="0"/>
      <w:autoSpaceDN w:val="0"/>
      <w:adjustRightInd w:val="0"/>
      <w:spacing w:after="0"/>
      <w:jc w:val="left"/>
    </w:pPr>
    <w:rPr>
      <w:rFonts w:ascii="Arial" w:eastAsia="Times New Roman" w:hAnsi="Arial" w:cs="Arial"/>
      <w:sz w:val="18"/>
      <w:szCs w:val="18"/>
      <w:lang w:eastAsia="fr-FR"/>
    </w:rPr>
  </w:style>
  <w:style w:type="paragraph" w:customStyle="1" w:styleId="CommentSubject">
    <w:name w:val="Comment Subject"/>
    <w:basedOn w:val="Commentaire"/>
    <w:next w:val="Commentaire"/>
    <w:rsid w:val="00211FC5"/>
    <w:pPr>
      <w:spacing w:before="0"/>
      <w:jc w:val="left"/>
    </w:pPr>
    <w:rPr>
      <w:rFonts w:ascii="Arial" w:hAnsi="Arial"/>
      <w:b/>
      <w:bCs/>
    </w:rPr>
  </w:style>
  <w:style w:type="character" w:customStyle="1" w:styleId="tm4code">
    <w:name w:val="tm4code"/>
    <w:basedOn w:val="Policepardfaut"/>
    <w:rsid w:val="00211FC5"/>
  </w:style>
  <w:style w:type="character" w:customStyle="1" w:styleId="StyleCalibriGrasSoulignementOmbre">
    <w:name w:val="Style Calibri Gras Soulignement  Ombre"/>
    <w:rsid w:val="00211FC5"/>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CarCar1">
    <w:name w:val="Car Car1"/>
    <w:basedOn w:val="Normal"/>
    <w:semiHidden/>
    <w:rsid w:val="00211FC5"/>
    <w:pPr>
      <w:spacing w:after="160" w:line="240" w:lineRule="exact"/>
      <w:jc w:val="right"/>
    </w:pPr>
    <w:rPr>
      <w:rFonts w:ascii="Arial" w:eastAsia="Times New Roman" w:hAnsi="Arial" w:cs="Times New Roman"/>
      <w:color w:val="333333"/>
      <w:szCs w:val="24"/>
      <w:lang w:val="en-US"/>
    </w:rPr>
  </w:style>
  <w:style w:type="paragraph" w:customStyle="1" w:styleId="Standard">
    <w:name w:val="Standard"/>
    <w:link w:val="StandardCar"/>
    <w:rsid w:val="00211FC5"/>
    <w:pPr>
      <w:suppressAutoHyphens/>
      <w:spacing w:after="200" w:line="276" w:lineRule="auto"/>
    </w:pPr>
    <w:rPr>
      <w:rFonts w:ascii="Times New Roman" w:eastAsiaTheme="minorHAnsi" w:hAnsi="Times New Roman"/>
      <w:sz w:val="24"/>
      <w:szCs w:val="24"/>
    </w:rPr>
  </w:style>
  <w:style w:type="character" w:customStyle="1" w:styleId="StandardCar">
    <w:name w:val="Standard Car"/>
    <w:basedOn w:val="Policepardfaut"/>
    <w:link w:val="Standard"/>
    <w:rsid w:val="00211FC5"/>
    <w:rPr>
      <w:rFonts w:ascii="Times New Roman" w:eastAsiaTheme="minorHAnsi" w:hAnsi="Times New Roman"/>
      <w:sz w:val="24"/>
      <w:szCs w:val="24"/>
    </w:rPr>
  </w:style>
  <w:style w:type="paragraph" w:customStyle="1" w:styleId="fcasegauche">
    <w:name w:val="f_case_gauche"/>
    <w:basedOn w:val="Normal"/>
    <w:rsid w:val="00211FC5"/>
    <w:pPr>
      <w:spacing w:after="60"/>
      <w:ind w:left="284" w:hanging="284"/>
    </w:pPr>
    <w:rPr>
      <w:rFonts w:ascii="Univers" w:eastAsia="Times New Roman" w:hAnsi="Univers" w:cs="Times New Roman"/>
      <w:szCs w:val="20"/>
      <w:lang w:eastAsia="fr-FR"/>
    </w:rPr>
  </w:style>
  <w:style w:type="paragraph" w:customStyle="1" w:styleId="Style2">
    <w:name w:val="Style2"/>
    <w:basedOn w:val="Normal"/>
    <w:autoRedefine/>
    <w:rsid w:val="00211FC5"/>
    <w:pPr>
      <w:numPr>
        <w:numId w:val="13"/>
      </w:numPr>
      <w:spacing w:after="0"/>
      <w:jc w:val="left"/>
    </w:pPr>
    <w:rPr>
      <w:rFonts w:ascii="Calibri" w:eastAsia="Times New Roman" w:hAnsi="Calibri" w:cs="Times New Roman"/>
      <w:b/>
      <w:szCs w:val="20"/>
      <w:lang w:eastAsia="fr-FR"/>
    </w:rPr>
  </w:style>
  <w:style w:type="paragraph" w:customStyle="1" w:styleId="COMPTEREDNU">
    <w:name w:val="COMPTEREDNU"/>
    <w:basedOn w:val="Normal"/>
    <w:rsid w:val="00211FC5"/>
    <w:pPr>
      <w:spacing w:before="120"/>
      <w:jc w:val="center"/>
    </w:pPr>
    <w:rPr>
      <w:rFonts w:ascii="Arial Narrow" w:eastAsia="Times New Roman" w:hAnsi="Arial Narrow" w:cs="Times New Roman"/>
      <w:caps/>
      <w:w w:val="90"/>
      <w:sz w:val="24"/>
      <w:szCs w:val="24"/>
      <w:lang w:eastAsia="fr-FR"/>
    </w:rPr>
  </w:style>
  <w:style w:type="paragraph" w:customStyle="1" w:styleId="TITRE0">
    <w:name w:val="TITRE"/>
    <w:basedOn w:val="Normal"/>
    <w:next w:val="Normal"/>
    <w:rsid w:val="00211FC5"/>
    <w:pPr>
      <w:tabs>
        <w:tab w:val="right" w:pos="9639"/>
      </w:tabs>
      <w:spacing w:before="120" w:after="0"/>
      <w:jc w:val="center"/>
    </w:pPr>
    <w:rPr>
      <w:rFonts w:ascii="Verdana" w:eastAsia="Times New Roman" w:hAnsi="Verdana" w:cs="Times New Roman"/>
      <w:b/>
      <w:bCs/>
      <w:w w:val="90"/>
      <w:sz w:val="24"/>
      <w:szCs w:val="24"/>
      <w:lang w:eastAsia="fr-FR"/>
    </w:rPr>
  </w:style>
  <w:style w:type="table" w:customStyle="1" w:styleId="Grilledutableau1">
    <w:name w:val="Grille du tableau1"/>
    <w:basedOn w:val="TableauNormal"/>
    <w:next w:val="Grilledutableau"/>
    <w:uiPriority w:val="59"/>
    <w:rsid w:val="00211FC5"/>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V">
    <w:name w:val="CAV"/>
    <w:basedOn w:val="Corpsdetexte"/>
    <w:qFormat/>
    <w:rsid w:val="00211FC5"/>
    <w:pPr>
      <w:tabs>
        <w:tab w:val="right" w:leader="underscore" w:pos="8789"/>
      </w:tabs>
      <w:spacing w:before="100" w:beforeAutospacing="1" w:after="100" w:afterAutospacing="1"/>
      <w:contextualSpacing/>
    </w:pPr>
    <w:rPr>
      <w:rFonts w:ascii="Arial" w:eastAsia="Times New Roman" w:hAnsi="Arial"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5139">
      <w:bodyDiv w:val="1"/>
      <w:marLeft w:val="0"/>
      <w:marRight w:val="0"/>
      <w:marTop w:val="0"/>
      <w:marBottom w:val="0"/>
      <w:divBdr>
        <w:top w:val="none" w:sz="0" w:space="0" w:color="auto"/>
        <w:left w:val="none" w:sz="0" w:space="0" w:color="auto"/>
        <w:bottom w:val="none" w:sz="0" w:space="0" w:color="auto"/>
        <w:right w:val="none" w:sz="0" w:space="0" w:color="auto"/>
      </w:divBdr>
    </w:div>
    <w:div w:id="211968949">
      <w:bodyDiv w:val="1"/>
      <w:marLeft w:val="0"/>
      <w:marRight w:val="0"/>
      <w:marTop w:val="0"/>
      <w:marBottom w:val="0"/>
      <w:divBdr>
        <w:top w:val="none" w:sz="0" w:space="0" w:color="auto"/>
        <w:left w:val="none" w:sz="0" w:space="0" w:color="auto"/>
        <w:bottom w:val="none" w:sz="0" w:space="0" w:color="auto"/>
        <w:right w:val="none" w:sz="0" w:space="0" w:color="auto"/>
      </w:divBdr>
    </w:div>
    <w:div w:id="270282325">
      <w:bodyDiv w:val="1"/>
      <w:marLeft w:val="0"/>
      <w:marRight w:val="0"/>
      <w:marTop w:val="0"/>
      <w:marBottom w:val="0"/>
      <w:divBdr>
        <w:top w:val="none" w:sz="0" w:space="0" w:color="auto"/>
        <w:left w:val="none" w:sz="0" w:space="0" w:color="auto"/>
        <w:bottom w:val="none" w:sz="0" w:space="0" w:color="auto"/>
        <w:right w:val="none" w:sz="0" w:space="0" w:color="auto"/>
      </w:divBdr>
    </w:div>
    <w:div w:id="298849306">
      <w:bodyDiv w:val="1"/>
      <w:marLeft w:val="0"/>
      <w:marRight w:val="0"/>
      <w:marTop w:val="0"/>
      <w:marBottom w:val="0"/>
      <w:divBdr>
        <w:top w:val="none" w:sz="0" w:space="0" w:color="auto"/>
        <w:left w:val="none" w:sz="0" w:space="0" w:color="auto"/>
        <w:bottom w:val="none" w:sz="0" w:space="0" w:color="auto"/>
        <w:right w:val="none" w:sz="0" w:space="0" w:color="auto"/>
      </w:divBdr>
    </w:div>
    <w:div w:id="468059661">
      <w:bodyDiv w:val="1"/>
      <w:marLeft w:val="0"/>
      <w:marRight w:val="0"/>
      <w:marTop w:val="0"/>
      <w:marBottom w:val="0"/>
      <w:divBdr>
        <w:top w:val="none" w:sz="0" w:space="0" w:color="auto"/>
        <w:left w:val="none" w:sz="0" w:space="0" w:color="auto"/>
        <w:bottom w:val="none" w:sz="0" w:space="0" w:color="auto"/>
        <w:right w:val="none" w:sz="0" w:space="0" w:color="auto"/>
      </w:divBdr>
    </w:div>
    <w:div w:id="481046254">
      <w:bodyDiv w:val="1"/>
      <w:marLeft w:val="0"/>
      <w:marRight w:val="0"/>
      <w:marTop w:val="0"/>
      <w:marBottom w:val="0"/>
      <w:divBdr>
        <w:top w:val="none" w:sz="0" w:space="0" w:color="auto"/>
        <w:left w:val="none" w:sz="0" w:space="0" w:color="auto"/>
        <w:bottom w:val="none" w:sz="0" w:space="0" w:color="auto"/>
        <w:right w:val="none" w:sz="0" w:space="0" w:color="auto"/>
      </w:divBdr>
    </w:div>
    <w:div w:id="545341010">
      <w:bodyDiv w:val="1"/>
      <w:marLeft w:val="0"/>
      <w:marRight w:val="0"/>
      <w:marTop w:val="0"/>
      <w:marBottom w:val="0"/>
      <w:divBdr>
        <w:top w:val="none" w:sz="0" w:space="0" w:color="auto"/>
        <w:left w:val="none" w:sz="0" w:space="0" w:color="auto"/>
        <w:bottom w:val="none" w:sz="0" w:space="0" w:color="auto"/>
        <w:right w:val="none" w:sz="0" w:space="0" w:color="auto"/>
      </w:divBdr>
    </w:div>
    <w:div w:id="577666393">
      <w:bodyDiv w:val="1"/>
      <w:marLeft w:val="0"/>
      <w:marRight w:val="0"/>
      <w:marTop w:val="0"/>
      <w:marBottom w:val="0"/>
      <w:divBdr>
        <w:top w:val="none" w:sz="0" w:space="0" w:color="auto"/>
        <w:left w:val="none" w:sz="0" w:space="0" w:color="auto"/>
        <w:bottom w:val="none" w:sz="0" w:space="0" w:color="auto"/>
        <w:right w:val="none" w:sz="0" w:space="0" w:color="auto"/>
      </w:divBdr>
    </w:div>
    <w:div w:id="751587182">
      <w:bodyDiv w:val="1"/>
      <w:marLeft w:val="0"/>
      <w:marRight w:val="0"/>
      <w:marTop w:val="0"/>
      <w:marBottom w:val="0"/>
      <w:divBdr>
        <w:top w:val="none" w:sz="0" w:space="0" w:color="auto"/>
        <w:left w:val="none" w:sz="0" w:space="0" w:color="auto"/>
        <w:bottom w:val="none" w:sz="0" w:space="0" w:color="auto"/>
        <w:right w:val="none" w:sz="0" w:space="0" w:color="auto"/>
      </w:divBdr>
    </w:div>
    <w:div w:id="950477369">
      <w:bodyDiv w:val="1"/>
      <w:marLeft w:val="0"/>
      <w:marRight w:val="0"/>
      <w:marTop w:val="0"/>
      <w:marBottom w:val="0"/>
      <w:divBdr>
        <w:top w:val="none" w:sz="0" w:space="0" w:color="auto"/>
        <w:left w:val="none" w:sz="0" w:space="0" w:color="auto"/>
        <w:bottom w:val="none" w:sz="0" w:space="0" w:color="auto"/>
        <w:right w:val="none" w:sz="0" w:space="0" w:color="auto"/>
      </w:divBdr>
    </w:div>
    <w:div w:id="1068502080">
      <w:bodyDiv w:val="1"/>
      <w:marLeft w:val="0"/>
      <w:marRight w:val="0"/>
      <w:marTop w:val="0"/>
      <w:marBottom w:val="0"/>
      <w:divBdr>
        <w:top w:val="none" w:sz="0" w:space="0" w:color="auto"/>
        <w:left w:val="none" w:sz="0" w:space="0" w:color="auto"/>
        <w:bottom w:val="none" w:sz="0" w:space="0" w:color="auto"/>
        <w:right w:val="none" w:sz="0" w:space="0" w:color="auto"/>
      </w:divBdr>
    </w:div>
    <w:div w:id="1070924591">
      <w:bodyDiv w:val="1"/>
      <w:marLeft w:val="0"/>
      <w:marRight w:val="0"/>
      <w:marTop w:val="0"/>
      <w:marBottom w:val="0"/>
      <w:divBdr>
        <w:top w:val="none" w:sz="0" w:space="0" w:color="auto"/>
        <w:left w:val="none" w:sz="0" w:space="0" w:color="auto"/>
        <w:bottom w:val="none" w:sz="0" w:space="0" w:color="auto"/>
        <w:right w:val="none" w:sz="0" w:space="0" w:color="auto"/>
      </w:divBdr>
    </w:div>
    <w:div w:id="1097794119">
      <w:bodyDiv w:val="1"/>
      <w:marLeft w:val="0"/>
      <w:marRight w:val="0"/>
      <w:marTop w:val="0"/>
      <w:marBottom w:val="0"/>
      <w:divBdr>
        <w:top w:val="none" w:sz="0" w:space="0" w:color="auto"/>
        <w:left w:val="none" w:sz="0" w:space="0" w:color="auto"/>
        <w:bottom w:val="none" w:sz="0" w:space="0" w:color="auto"/>
        <w:right w:val="none" w:sz="0" w:space="0" w:color="auto"/>
      </w:divBdr>
    </w:div>
    <w:div w:id="1121150883">
      <w:bodyDiv w:val="1"/>
      <w:marLeft w:val="0"/>
      <w:marRight w:val="0"/>
      <w:marTop w:val="0"/>
      <w:marBottom w:val="0"/>
      <w:divBdr>
        <w:top w:val="none" w:sz="0" w:space="0" w:color="auto"/>
        <w:left w:val="none" w:sz="0" w:space="0" w:color="auto"/>
        <w:bottom w:val="none" w:sz="0" w:space="0" w:color="auto"/>
        <w:right w:val="none" w:sz="0" w:space="0" w:color="auto"/>
      </w:divBdr>
    </w:div>
    <w:div w:id="1127360014">
      <w:bodyDiv w:val="1"/>
      <w:marLeft w:val="0"/>
      <w:marRight w:val="0"/>
      <w:marTop w:val="0"/>
      <w:marBottom w:val="0"/>
      <w:divBdr>
        <w:top w:val="none" w:sz="0" w:space="0" w:color="auto"/>
        <w:left w:val="none" w:sz="0" w:space="0" w:color="auto"/>
        <w:bottom w:val="none" w:sz="0" w:space="0" w:color="auto"/>
        <w:right w:val="none" w:sz="0" w:space="0" w:color="auto"/>
      </w:divBdr>
    </w:div>
    <w:div w:id="1174339761">
      <w:bodyDiv w:val="1"/>
      <w:marLeft w:val="0"/>
      <w:marRight w:val="0"/>
      <w:marTop w:val="0"/>
      <w:marBottom w:val="0"/>
      <w:divBdr>
        <w:top w:val="none" w:sz="0" w:space="0" w:color="auto"/>
        <w:left w:val="none" w:sz="0" w:space="0" w:color="auto"/>
        <w:bottom w:val="none" w:sz="0" w:space="0" w:color="auto"/>
        <w:right w:val="none" w:sz="0" w:space="0" w:color="auto"/>
      </w:divBdr>
    </w:div>
    <w:div w:id="1175918139">
      <w:bodyDiv w:val="1"/>
      <w:marLeft w:val="0"/>
      <w:marRight w:val="0"/>
      <w:marTop w:val="0"/>
      <w:marBottom w:val="0"/>
      <w:divBdr>
        <w:top w:val="none" w:sz="0" w:space="0" w:color="auto"/>
        <w:left w:val="none" w:sz="0" w:space="0" w:color="auto"/>
        <w:bottom w:val="none" w:sz="0" w:space="0" w:color="auto"/>
        <w:right w:val="none" w:sz="0" w:space="0" w:color="auto"/>
      </w:divBdr>
    </w:div>
    <w:div w:id="1278872001">
      <w:bodyDiv w:val="1"/>
      <w:marLeft w:val="0"/>
      <w:marRight w:val="0"/>
      <w:marTop w:val="0"/>
      <w:marBottom w:val="0"/>
      <w:divBdr>
        <w:top w:val="none" w:sz="0" w:space="0" w:color="auto"/>
        <w:left w:val="none" w:sz="0" w:space="0" w:color="auto"/>
        <w:bottom w:val="none" w:sz="0" w:space="0" w:color="auto"/>
        <w:right w:val="none" w:sz="0" w:space="0" w:color="auto"/>
      </w:divBdr>
    </w:div>
    <w:div w:id="1338382896">
      <w:bodyDiv w:val="1"/>
      <w:marLeft w:val="0"/>
      <w:marRight w:val="0"/>
      <w:marTop w:val="0"/>
      <w:marBottom w:val="0"/>
      <w:divBdr>
        <w:top w:val="none" w:sz="0" w:space="0" w:color="auto"/>
        <w:left w:val="none" w:sz="0" w:space="0" w:color="auto"/>
        <w:bottom w:val="none" w:sz="0" w:space="0" w:color="auto"/>
        <w:right w:val="none" w:sz="0" w:space="0" w:color="auto"/>
      </w:divBdr>
    </w:div>
    <w:div w:id="1377776540">
      <w:bodyDiv w:val="1"/>
      <w:marLeft w:val="0"/>
      <w:marRight w:val="0"/>
      <w:marTop w:val="0"/>
      <w:marBottom w:val="0"/>
      <w:divBdr>
        <w:top w:val="none" w:sz="0" w:space="0" w:color="auto"/>
        <w:left w:val="none" w:sz="0" w:space="0" w:color="auto"/>
        <w:bottom w:val="none" w:sz="0" w:space="0" w:color="auto"/>
        <w:right w:val="none" w:sz="0" w:space="0" w:color="auto"/>
      </w:divBdr>
    </w:div>
    <w:div w:id="1379664606">
      <w:bodyDiv w:val="1"/>
      <w:marLeft w:val="0"/>
      <w:marRight w:val="0"/>
      <w:marTop w:val="0"/>
      <w:marBottom w:val="0"/>
      <w:divBdr>
        <w:top w:val="none" w:sz="0" w:space="0" w:color="auto"/>
        <w:left w:val="none" w:sz="0" w:space="0" w:color="auto"/>
        <w:bottom w:val="none" w:sz="0" w:space="0" w:color="auto"/>
        <w:right w:val="none" w:sz="0" w:space="0" w:color="auto"/>
      </w:divBdr>
    </w:div>
    <w:div w:id="1589461938">
      <w:bodyDiv w:val="1"/>
      <w:marLeft w:val="0"/>
      <w:marRight w:val="0"/>
      <w:marTop w:val="0"/>
      <w:marBottom w:val="0"/>
      <w:divBdr>
        <w:top w:val="none" w:sz="0" w:space="0" w:color="auto"/>
        <w:left w:val="none" w:sz="0" w:space="0" w:color="auto"/>
        <w:bottom w:val="none" w:sz="0" w:space="0" w:color="auto"/>
        <w:right w:val="none" w:sz="0" w:space="0" w:color="auto"/>
      </w:divBdr>
    </w:div>
    <w:div w:id="1792749874">
      <w:bodyDiv w:val="1"/>
      <w:marLeft w:val="0"/>
      <w:marRight w:val="0"/>
      <w:marTop w:val="0"/>
      <w:marBottom w:val="0"/>
      <w:divBdr>
        <w:top w:val="none" w:sz="0" w:space="0" w:color="auto"/>
        <w:left w:val="none" w:sz="0" w:space="0" w:color="auto"/>
        <w:bottom w:val="none" w:sz="0" w:space="0" w:color="auto"/>
        <w:right w:val="none" w:sz="0" w:space="0" w:color="auto"/>
      </w:divBdr>
    </w:div>
    <w:div w:id="1994723993">
      <w:bodyDiv w:val="1"/>
      <w:marLeft w:val="0"/>
      <w:marRight w:val="0"/>
      <w:marTop w:val="0"/>
      <w:marBottom w:val="0"/>
      <w:divBdr>
        <w:top w:val="none" w:sz="0" w:space="0" w:color="auto"/>
        <w:left w:val="none" w:sz="0" w:space="0" w:color="auto"/>
        <w:bottom w:val="none" w:sz="0" w:space="0" w:color="auto"/>
        <w:right w:val="none" w:sz="0" w:space="0" w:color="auto"/>
      </w:divBdr>
    </w:div>
    <w:div w:id="213143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874C8.60782F4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874C8.60782F4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141A-C5E5-4F9C-9E0C-83CADAA6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25</Pages>
  <Words>10436</Words>
  <Characters>57401</Characters>
  <Application>Microsoft Office Word</Application>
  <DocSecurity>0</DocSecurity>
  <Lines>478</Lines>
  <Paragraphs>135</Paragraphs>
  <ScaleCrop>false</ScaleCrop>
  <HeadingPairs>
    <vt:vector size="2" baseType="variant">
      <vt:variant>
        <vt:lpstr>Titre</vt:lpstr>
      </vt:variant>
      <vt:variant>
        <vt:i4>1</vt:i4>
      </vt:variant>
    </vt:vector>
  </HeadingPairs>
  <TitlesOfParts>
    <vt:vector size="1" baseType="lpstr">
      <vt:lpstr/>
    </vt:vector>
  </TitlesOfParts>
  <Company>CHRU de BREST</Company>
  <LinksUpToDate>false</LinksUpToDate>
  <CharactersWithSpaces>67702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PASQUIER</dc:creator>
  <cp:lastModifiedBy>ROMAGNE Dominique</cp:lastModifiedBy>
  <cp:revision>34</cp:revision>
  <cp:lastPrinted>2022-09-02T10:53:00Z</cp:lastPrinted>
  <dcterms:created xsi:type="dcterms:W3CDTF">2022-06-13T07:57:00Z</dcterms:created>
  <dcterms:modified xsi:type="dcterms:W3CDTF">2025-12-01T11:42:00Z</dcterms:modified>
</cp:coreProperties>
</file>